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B646EE" w14:textId="6DF79BA3" w:rsidR="001F7264" w:rsidRPr="001F7264" w:rsidRDefault="00AB0C94" w:rsidP="009F7442">
      <w:pPr>
        <w:spacing w:before="0" w:after="0" w:line="360" w:lineRule="auto"/>
        <w:jc w:val="both"/>
        <w:rPr>
          <w:rFonts w:cs="Times New Roman"/>
          <w:b/>
        </w:rPr>
      </w:pPr>
      <w:r w:rsidRPr="001F7264">
        <w:rPr>
          <w:rFonts w:cs="Times New Roman"/>
          <w:b/>
          <w:bCs/>
        </w:rPr>
        <w:t>Supplementary Table</w:t>
      </w:r>
      <w:r w:rsidR="001F7264" w:rsidRPr="001F7264">
        <w:rPr>
          <w:rFonts w:cs="Times New Roman"/>
          <w:b/>
          <w:bCs/>
        </w:rPr>
        <w:t xml:space="preserve"> 1. Search strategy used </w:t>
      </w:r>
      <w:r w:rsidR="00983C4B">
        <w:rPr>
          <w:rFonts w:cs="Times New Roman"/>
          <w:b/>
          <w:bCs/>
        </w:rPr>
        <w:t>o</w:t>
      </w:r>
      <w:r w:rsidR="001F7264" w:rsidRPr="001F7264">
        <w:rPr>
          <w:rFonts w:cs="Times New Roman"/>
          <w:b/>
          <w:bCs/>
        </w:rPr>
        <w:t xml:space="preserve">n </w:t>
      </w:r>
      <w:r w:rsidR="001F7264">
        <w:rPr>
          <w:rFonts w:cs="Times New Roman" w:hint="eastAsia"/>
          <w:b/>
          <w:bCs/>
          <w:lang w:eastAsia="zh-CN"/>
        </w:rPr>
        <w:t>Aug</w:t>
      </w:r>
      <w:r w:rsidR="001F7264" w:rsidRPr="001F7264">
        <w:rPr>
          <w:rFonts w:cs="Times New Roman"/>
          <w:b/>
          <w:bCs/>
        </w:rPr>
        <w:t xml:space="preserve"> 1</w:t>
      </w:r>
      <w:r w:rsidR="001F7264">
        <w:rPr>
          <w:rFonts w:cs="Times New Roman"/>
          <w:b/>
          <w:bCs/>
        </w:rPr>
        <w:t>1</w:t>
      </w:r>
      <w:r w:rsidR="001F7264" w:rsidRPr="001F7264">
        <w:rPr>
          <w:rFonts w:cs="Times New Roman"/>
          <w:b/>
          <w:bCs/>
        </w:rPr>
        <w:t>, 20</w:t>
      </w:r>
      <w:r w:rsidR="001F7264">
        <w:rPr>
          <w:rFonts w:cs="Times New Roman"/>
          <w:b/>
          <w:bCs/>
        </w:rPr>
        <w:t>21</w:t>
      </w:r>
      <w:r>
        <w:rPr>
          <w:rFonts w:cs="Times New Roman"/>
          <w:b/>
          <w:bCs/>
        </w:rPr>
        <w:t>.</w:t>
      </w:r>
    </w:p>
    <w:tbl>
      <w:tblPr>
        <w:tblStyle w:val="aff5"/>
        <w:tblW w:w="8328" w:type="dxa"/>
        <w:jc w:val="center"/>
        <w:tblLayout w:type="fixed"/>
        <w:tblLook w:val="04A0" w:firstRow="1" w:lastRow="0" w:firstColumn="1" w:lastColumn="0" w:noHBand="0" w:noVBand="1"/>
      </w:tblPr>
      <w:tblGrid>
        <w:gridCol w:w="1537"/>
        <w:gridCol w:w="5727"/>
        <w:gridCol w:w="1064"/>
      </w:tblGrid>
      <w:tr w:rsidR="00DD50E6" w:rsidRPr="00A21D5B" w14:paraId="78072E7E" w14:textId="77777777" w:rsidTr="008C0A7B">
        <w:trPr>
          <w:jc w:val="center"/>
        </w:trPr>
        <w:tc>
          <w:tcPr>
            <w:tcW w:w="1537" w:type="dxa"/>
            <w:vAlign w:val="center"/>
          </w:tcPr>
          <w:p w14:paraId="4DCBF213" w14:textId="77777777" w:rsidR="001F7264" w:rsidRPr="00A21D5B" w:rsidRDefault="001F7264" w:rsidP="0003055A">
            <w:pPr>
              <w:spacing w:before="0" w:after="0"/>
              <w:jc w:val="both"/>
              <w:rPr>
                <w:rFonts w:cs="Times New Roman"/>
                <w:b/>
                <w:sz w:val="21"/>
                <w:szCs w:val="21"/>
              </w:rPr>
            </w:pPr>
            <w:r w:rsidRPr="00A21D5B">
              <w:rPr>
                <w:rFonts w:cs="Times New Roman"/>
                <w:b/>
                <w:sz w:val="21"/>
                <w:szCs w:val="21"/>
              </w:rPr>
              <w:t>Literature databases</w:t>
            </w:r>
          </w:p>
        </w:tc>
        <w:tc>
          <w:tcPr>
            <w:tcW w:w="5727" w:type="dxa"/>
            <w:vAlign w:val="center"/>
          </w:tcPr>
          <w:p w14:paraId="2412A609" w14:textId="77777777" w:rsidR="001F7264" w:rsidRPr="00A21D5B" w:rsidRDefault="001F7264" w:rsidP="0003055A">
            <w:pPr>
              <w:spacing w:before="0" w:after="0"/>
              <w:jc w:val="both"/>
              <w:rPr>
                <w:rFonts w:cs="Times New Roman"/>
                <w:b/>
                <w:sz w:val="21"/>
                <w:szCs w:val="21"/>
              </w:rPr>
            </w:pPr>
            <w:r w:rsidRPr="00A21D5B">
              <w:rPr>
                <w:rFonts w:cs="Times New Roman"/>
                <w:b/>
                <w:sz w:val="21"/>
                <w:szCs w:val="21"/>
              </w:rPr>
              <w:t>Search items</w:t>
            </w:r>
          </w:p>
        </w:tc>
        <w:tc>
          <w:tcPr>
            <w:tcW w:w="1064" w:type="dxa"/>
            <w:vAlign w:val="center"/>
          </w:tcPr>
          <w:p w14:paraId="7A7866A8" w14:textId="77777777" w:rsidR="001F7264" w:rsidRPr="00A21D5B" w:rsidRDefault="001F7264" w:rsidP="0003055A">
            <w:pPr>
              <w:spacing w:before="0" w:after="0"/>
              <w:jc w:val="both"/>
              <w:rPr>
                <w:rFonts w:cs="Times New Roman"/>
                <w:b/>
                <w:sz w:val="21"/>
                <w:szCs w:val="21"/>
              </w:rPr>
            </w:pPr>
            <w:r w:rsidRPr="00A21D5B">
              <w:rPr>
                <w:rFonts w:cs="Times New Roman"/>
                <w:b/>
                <w:sz w:val="21"/>
                <w:szCs w:val="21"/>
              </w:rPr>
              <w:t>Items found</w:t>
            </w:r>
          </w:p>
        </w:tc>
      </w:tr>
      <w:tr w:rsidR="00DD50E6" w:rsidRPr="00A21D5B" w14:paraId="3754840C" w14:textId="77777777" w:rsidTr="008C0A7B">
        <w:trPr>
          <w:jc w:val="center"/>
        </w:trPr>
        <w:tc>
          <w:tcPr>
            <w:tcW w:w="1537" w:type="dxa"/>
            <w:vAlign w:val="center"/>
          </w:tcPr>
          <w:p w14:paraId="468F9487" w14:textId="77777777" w:rsidR="001F7264" w:rsidRPr="00A21D5B" w:rsidRDefault="001F7264" w:rsidP="0003055A">
            <w:pPr>
              <w:spacing w:before="0" w:after="0"/>
              <w:jc w:val="both"/>
              <w:rPr>
                <w:rFonts w:cs="Times New Roman"/>
                <w:bCs/>
                <w:sz w:val="21"/>
                <w:szCs w:val="21"/>
              </w:rPr>
            </w:pPr>
            <w:r w:rsidRPr="00A21D5B">
              <w:rPr>
                <w:rFonts w:cs="Times New Roman" w:hint="eastAsia"/>
                <w:bCs/>
                <w:sz w:val="21"/>
                <w:szCs w:val="21"/>
              </w:rPr>
              <w:t>P</w:t>
            </w:r>
            <w:r w:rsidRPr="00A21D5B">
              <w:rPr>
                <w:rFonts w:cs="Times New Roman"/>
                <w:bCs/>
                <w:sz w:val="21"/>
                <w:szCs w:val="21"/>
              </w:rPr>
              <w:t>UBMED</w:t>
            </w:r>
          </w:p>
        </w:tc>
        <w:tc>
          <w:tcPr>
            <w:tcW w:w="5727" w:type="dxa"/>
            <w:vAlign w:val="center"/>
          </w:tcPr>
          <w:p w14:paraId="0D41E985" w14:textId="1C2D2099" w:rsidR="001F7264" w:rsidRPr="00A21D5B" w:rsidRDefault="00F11D75" w:rsidP="0003055A">
            <w:pPr>
              <w:spacing w:before="0" w:after="0"/>
              <w:rPr>
                <w:rFonts w:cs="Times New Roman"/>
                <w:bCs/>
                <w:sz w:val="21"/>
                <w:szCs w:val="21"/>
              </w:rPr>
            </w:pPr>
            <w:r w:rsidRPr="00A21D5B">
              <w:rPr>
                <w:rFonts w:cs="Times New Roman"/>
                <w:bCs/>
                <w:sz w:val="21"/>
                <w:szCs w:val="21"/>
              </w:rPr>
              <w:t>atrial fibrillation[Title/Abstract]</w:t>
            </w:r>
            <w:r w:rsidRPr="00A21D5B">
              <w:rPr>
                <w:rFonts w:cs="Times New Roman" w:hint="eastAsia"/>
                <w:bCs/>
                <w:sz w:val="21"/>
                <w:szCs w:val="21"/>
                <w:lang w:eastAsia="zh-CN"/>
              </w:rPr>
              <w:t xml:space="preserve"> </w:t>
            </w:r>
            <w:r w:rsidRPr="00A21D5B">
              <w:rPr>
                <w:rFonts w:cs="Times New Roman"/>
                <w:bCs/>
                <w:sz w:val="21"/>
                <w:szCs w:val="21"/>
              </w:rPr>
              <w:t>AND</w:t>
            </w:r>
            <w:r w:rsidRPr="00A21D5B">
              <w:rPr>
                <w:rFonts w:cs="Times New Roman" w:hint="eastAsia"/>
                <w:bCs/>
                <w:sz w:val="21"/>
                <w:szCs w:val="21"/>
                <w:lang w:eastAsia="zh-CN"/>
              </w:rPr>
              <w:t xml:space="preserve"> </w:t>
            </w:r>
            <w:r w:rsidRPr="00A21D5B">
              <w:rPr>
                <w:rFonts w:cs="Times New Roman"/>
                <w:bCs/>
                <w:sz w:val="21"/>
                <w:szCs w:val="21"/>
              </w:rPr>
              <w:t>dabigatran[Title/Abstract] OR Pradaxa[Title/Abstract] OR rivaroxaban[Title/Abstract] OR Xarelto[Title/Abstract] OR apixaban[Title/Abstract] OR Eliquis[Title/Abstract] OR edoxaban[Title/Abstract] OR Savaysa[Title/Abstract] OR Non-vitamin K antagonist oral anticoagulants[Title/Abstract] OR NOACs[Title/Abstract] OR direct oral anticoagulants[Title/Abstract] OR DOACs[Title/Abstract] OR novel oral anticoagulants[Title/Abstract] OR new oral anticoagulants[Title/Abstract] OR factor Xa inhibitors[Title/Abstract] OR factor IIa inhibitors[Title/Abstract]</w:t>
            </w:r>
            <w:r w:rsidRPr="00A21D5B">
              <w:rPr>
                <w:rFonts w:cs="Times New Roman" w:hint="eastAsia"/>
                <w:bCs/>
                <w:sz w:val="21"/>
                <w:szCs w:val="21"/>
                <w:lang w:eastAsia="zh-CN"/>
              </w:rPr>
              <w:t xml:space="preserve"> </w:t>
            </w:r>
            <w:r w:rsidRPr="00A21D5B">
              <w:rPr>
                <w:rFonts w:cs="Times New Roman"/>
                <w:bCs/>
                <w:sz w:val="21"/>
                <w:szCs w:val="21"/>
              </w:rPr>
              <w:t>AND liver[Title/Abstract] OR hepatic[Title/Abstract] OR hepatitis[Title/Abstract] OR hepatotoxicity[Title/Abstract] OR transaminase[Title/Abstract] OR alkaline phosphatase[Title/Abstract] OR bilirubin[Title/Abstract] OR hepatocellular[Title/Abstract] OR bilirubinemia[Title/Abstract] OR Jaundice[Title/Abstract] OR gallbladder[Title/Abstract]</w:t>
            </w:r>
          </w:p>
        </w:tc>
        <w:tc>
          <w:tcPr>
            <w:tcW w:w="1064" w:type="dxa"/>
            <w:vAlign w:val="center"/>
          </w:tcPr>
          <w:p w14:paraId="34A84B10" w14:textId="1523AE16" w:rsidR="001F7264" w:rsidRPr="00A21D5B" w:rsidRDefault="00F90C9B" w:rsidP="0003055A">
            <w:pPr>
              <w:spacing w:before="0" w:after="0"/>
              <w:jc w:val="both"/>
              <w:rPr>
                <w:rFonts w:cs="Times New Roman"/>
                <w:bCs/>
                <w:sz w:val="21"/>
                <w:szCs w:val="21"/>
              </w:rPr>
            </w:pPr>
            <w:r w:rsidRPr="00A21D5B">
              <w:rPr>
                <w:rFonts w:cs="Times New Roman"/>
                <w:bCs/>
                <w:sz w:val="21"/>
                <w:szCs w:val="21"/>
              </w:rPr>
              <w:t>257</w:t>
            </w:r>
          </w:p>
        </w:tc>
      </w:tr>
      <w:tr w:rsidR="00DD50E6" w:rsidRPr="00A21D5B" w14:paraId="78E1789A" w14:textId="77777777" w:rsidTr="008C0A7B">
        <w:trPr>
          <w:jc w:val="center"/>
        </w:trPr>
        <w:tc>
          <w:tcPr>
            <w:tcW w:w="1537" w:type="dxa"/>
            <w:vAlign w:val="center"/>
          </w:tcPr>
          <w:p w14:paraId="405A9507" w14:textId="77777777" w:rsidR="001F7264" w:rsidRPr="00A21D5B" w:rsidRDefault="001F7264" w:rsidP="0003055A">
            <w:pPr>
              <w:spacing w:before="0" w:after="0"/>
              <w:jc w:val="both"/>
              <w:rPr>
                <w:rFonts w:cs="Times New Roman"/>
                <w:bCs/>
                <w:sz w:val="21"/>
                <w:szCs w:val="21"/>
              </w:rPr>
            </w:pPr>
            <w:r w:rsidRPr="00A21D5B">
              <w:rPr>
                <w:rFonts w:cs="Times New Roman" w:hint="eastAsia"/>
                <w:bCs/>
                <w:sz w:val="21"/>
                <w:szCs w:val="21"/>
              </w:rPr>
              <w:t>E</w:t>
            </w:r>
            <w:r w:rsidRPr="00A21D5B">
              <w:rPr>
                <w:rFonts w:cs="Times New Roman"/>
                <w:bCs/>
                <w:sz w:val="21"/>
                <w:szCs w:val="21"/>
              </w:rPr>
              <w:t>MBASE</w:t>
            </w:r>
          </w:p>
        </w:tc>
        <w:tc>
          <w:tcPr>
            <w:tcW w:w="5727" w:type="dxa"/>
            <w:vAlign w:val="center"/>
          </w:tcPr>
          <w:p w14:paraId="2D308A07" w14:textId="37215441" w:rsidR="0012410D" w:rsidRPr="00A21D5B" w:rsidRDefault="0012410D" w:rsidP="0003055A">
            <w:pPr>
              <w:spacing w:before="0" w:after="0"/>
              <w:rPr>
                <w:rFonts w:cs="Times New Roman"/>
                <w:bCs/>
                <w:sz w:val="21"/>
                <w:szCs w:val="21"/>
              </w:rPr>
            </w:pPr>
            <w:r w:rsidRPr="00A21D5B">
              <w:rPr>
                <w:rFonts w:cs="Times New Roman"/>
                <w:bCs/>
                <w:sz w:val="21"/>
                <w:szCs w:val="21"/>
              </w:rPr>
              <w:t>'atrial fibrillation':ti,ab,kw</w:t>
            </w:r>
            <w:r w:rsidRPr="00A21D5B">
              <w:rPr>
                <w:rFonts w:cs="Times New Roman" w:hint="eastAsia"/>
                <w:bCs/>
                <w:sz w:val="21"/>
                <w:szCs w:val="21"/>
                <w:lang w:eastAsia="zh-CN"/>
              </w:rPr>
              <w:t xml:space="preserve"> </w:t>
            </w:r>
            <w:r w:rsidRPr="00A21D5B">
              <w:rPr>
                <w:rFonts w:cs="Times New Roman"/>
                <w:bCs/>
                <w:sz w:val="21"/>
                <w:szCs w:val="21"/>
              </w:rPr>
              <w:t>AND</w:t>
            </w:r>
            <w:r w:rsidRPr="00A21D5B">
              <w:rPr>
                <w:rFonts w:cs="Times New Roman" w:hint="eastAsia"/>
                <w:bCs/>
                <w:sz w:val="21"/>
                <w:szCs w:val="21"/>
                <w:lang w:eastAsia="zh-CN"/>
              </w:rPr>
              <w:t xml:space="preserve"> </w:t>
            </w:r>
            <w:r w:rsidRPr="00A21D5B">
              <w:rPr>
                <w:rFonts w:cs="Times New Roman"/>
                <w:bCs/>
                <w:sz w:val="21"/>
                <w:szCs w:val="21"/>
              </w:rPr>
              <w:t>'dabigatran':ti,ab,kw OR 'Pradaxa':ti,ab,kw OR 'rivaroxaban':ti,ab,kw OR 'Xarelto':ti,ab,kw OR 'apixaban':ti,ab,kw OR 'Eliquis':ti,ab,kw OR 'edoxaban':ti,ab,kw OR 'Savaysa':ti,ab,kw OR 'Non-vitamin K antagonist oral anticoagulants':ti,ab,kw OR 'NOACs':ti,ab,kw OR 'direct oral anticoagulants':ti,ab,kw OR 'DOACs':ti,ab,kw OR 'novel oral anticoagulants':ti,ab,kw OR 'new oral anticoagulants':ti,ab,kw OR 'factor Xa inhibitors':ti,ab,kw OR 'factor IIa inhibitors':ti,ab,kw</w:t>
            </w:r>
            <w:r w:rsidRPr="00A21D5B">
              <w:rPr>
                <w:rFonts w:cs="Times New Roman" w:hint="eastAsia"/>
                <w:bCs/>
                <w:sz w:val="21"/>
                <w:szCs w:val="21"/>
                <w:lang w:eastAsia="zh-CN"/>
              </w:rPr>
              <w:t xml:space="preserve"> </w:t>
            </w:r>
            <w:r w:rsidRPr="00A21D5B">
              <w:rPr>
                <w:rFonts w:cs="Times New Roman"/>
                <w:bCs/>
                <w:sz w:val="21"/>
                <w:szCs w:val="21"/>
              </w:rPr>
              <w:t>AND 'liver':ti,ab,kw OR 'hepatic':ti,ab,kw OR 'hepatitis':ti,ab,kw OR 'hepatotoxicity':ti,ab,kw OR 'transaminase':ti,ab,kw OR 'alkaline phosphatase':ti,ab,kw OR 'bilirubin':ti,ab,kw OR 'hepatocellular':ti,ab,kw OR 'bilirubinemia':ti,ab,kw OR 'Jaundice':ti,ab,kw OR 'gallbladder':ti,ab,kw</w:t>
            </w:r>
          </w:p>
          <w:p w14:paraId="6E14111F" w14:textId="5CD7E3B7" w:rsidR="001F7264" w:rsidRPr="00A21D5B" w:rsidRDefault="0012410D" w:rsidP="0003055A">
            <w:pPr>
              <w:spacing w:before="0" w:after="0"/>
              <w:rPr>
                <w:rFonts w:cs="Times New Roman"/>
                <w:bCs/>
                <w:sz w:val="21"/>
                <w:szCs w:val="21"/>
              </w:rPr>
            </w:pPr>
            <w:r w:rsidRPr="00A21D5B">
              <w:rPr>
                <w:rFonts w:cs="Times New Roman"/>
                <w:bCs/>
                <w:sz w:val="21"/>
                <w:szCs w:val="21"/>
              </w:rPr>
              <w:t>AND</w:t>
            </w:r>
            <w:r w:rsidRPr="00A21D5B">
              <w:rPr>
                <w:rFonts w:cs="Times New Roman" w:hint="eastAsia"/>
                <w:bCs/>
                <w:sz w:val="21"/>
                <w:szCs w:val="21"/>
                <w:lang w:eastAsia="zh-CN"/>
              </w:rPr>
              <w:t xml:space="preserve"> </w:t>
            </w:r>
            <w:r w:rsidRPr="00A21D5B">
              <w:rPr>
                <w:rFonts w:cs="Times New Roman"/>
                <w:bCs/>
                <w:sz w:val="21"/>
                <w:szCs w:val="21"/>
              </w:rPr>
              <w:t>[embase]/lim NOT ([embase]/lim AND [medline]/lim)</w:t>
            </w:r>
          </w:p>
        </w:tc>
        <w:tc>
          <w:tcPr>
            <w:tcW w:w="1064" w:type="dxa"/>
            <w:vAlign w:val="center"/>
          </w:tcPr>
          <w:p w14:paraId="12E1BB77" w14:textId="5EE59C6B" w:rsidR="001F7264" w:rsidRPr="00A21D5B" w:rsidRDefault="00D42CCE" w:rsidP="0003055A">
            <w:pPr>
              <w:spacing w:before="0" w:after="0"/>
              <w:jc w:val="both"/>
              <w:rPr>
                <w:rFonts w:cs="Times New Roman"/>
                <w:bCs/>
                <w:sz w:val="21"/>
                <w:szCs w:val="21"/>
              </w:rPr>
            </w:pPr>
            <w:r w:rsidRPr="00A21D5B">
              <w:rPr>
                <w:rFonts w:cs="Times New Roman"/>
                <w:bCs/>
                <w:sz w:val="21"/>
                <w:szCs w:val="21"/>
              </w:rPr>
              <w:t>301</w:t>
            </w:r>
          </w:p>
        </w:tc>
      </w:tr>
      <w:tr w:rsidR="00DD50E6" w:rsidRPr="00A21D5B" w14:paraId="7CCAA88B" w14:textId="77777777" w:rsidTr="008C0A7B">
        <w:trPr>
          <w:jc w:val="center"/>
        </w:trPr>
        <w:tc>
          <w:tcPr>
            <w:tcW w:w="1537" w:type="dxa"/>
            <w:vAlign w:val="center"/>
          </w:tcPr>
          <w:p w14:paraId="7CDCAADF" w14:textId="77777777" w:rsidR="001F7264" w:rsidRPr="00A21D5B" w:rsidRDefault="001F7264" w:rsidP="0003055A">
            <w:pPr>
              <w:spacing w:before="0" w:after="0"/>
              <w:jc w:val="both"/>
              <w:rPr>
                <w:rFonts w:cs="Times New Roman"/>
                <w:bCs/>
                <w:sz w:val="21"/>
                <w:szCs w:val="21"/>
              </w:rPr>
            </w:pPr>
            <w:r w:rsidRPr="00A21D5B">
              <w:rPr>
                <w:rFonts w:cs="Times New Roman" w:hint="eastAsia"/>
                <w:bCs/>
                <w:sz w:val="21"/>
                <w:szCs w:val="21"/>
              </w:rPr>
              <w:t>C</w:t>
            </w:r>
            <w:r w:rsidRPr="00A21D5B">
              <w:rPr>
                <w:rFonts w:cs="Times New Roman"/>
                <w:bCs/>
                <w:sz w:val="21"/>
                <w:szCs w:val="21"/>
              </w:rPr>
              <w:t>OCHRANE</w:t>
            </w:r>
          </w:p>
        </w:tc>
        <w:tc>
          <w:tcPr>
            <w:tcW w:w="5727" w:type="dxa"/>
            <w:vAlign w:val="center"/>
          </w:tcPr>
          <w:p w14:paraId="389421D3" w14:textId="12564147" w:rsidR="001F7264" w:rsidRPr="00A21D5B" w:rsidRDefault="003B1678" w:rsidP="0003055A">
            <w:pPr>
              <w:spacing w:before="0" w:after="0"/>
              <w:rPr>
                <w:rFonts w:cs="Times New Roman"/>
                <w:bCs/>
                <w:sz w:val="21"/>
                <w:szCs w:val="21"/>
              </w:rPr>
            </w:pPr>
            <w:r w:rsidRPr="00A21D5B">
              <w:rPr>
                <w:rFonts w:cs="Times New Roman"/>
                <w:bCs/>
                <w:sz w:val="21"/>
                <w:szCs w:val="21"/>
              </w:rPr>
              <w:t>(atrial fibrillation):ti,ab,kw</w:t>
            </w:r>
            <w:r w:rsidRPr="00A21D5B">
              <w:rPr>
                <w:rFonts w:cs="Times New Roman" w:hint="eastAsia"/>
                <w:bCs/>
                <w:sz w:val="21"/>
                <w:szCs w:val="21"/>
                <w:lang w:eastAsia="zh-CN"/>
              </w:rPr>
              <w:t xml:space="preserve"> </w:t>
            </w:r>
            <w:r w:rsidRPr="00A21D5B">
              <w:rPr>
                <w:rFonts w:cs="Times New Roman"/>
                <w:bCs/>
                <w:sz w:val="21"/>
                <w:szCs w:val="21"/>
              </w:rPr>
              <w:t>AND</w:t>
            </w:r>
            <w:r w:rsidRPr="00A21D5B">
              <w:rPr>
                <w:rFonts w:cs="Times New Roman" w:hint="eastAsia"/>
                <w:bCs/>
                <w:sz w:val="21"/>
                <w:szCs w:val="21"/>
                <w:lang w:eastAsia="zh-CN"/>
              </w:rPr>
              <w:t xml:space="preserve"> </w:t>
            </w:r>
            <w:r w:rsidRPr="00A21D5B">
              <w:rPr>
                <w:rFonts w:cs="Times New Roman"/>
                <w:bCs/>
                <w:sz w:val="21"/>
                <w:szCs w:val="21"/>
              </w:rPr>
              <w:t>(dabigatran):ti,ab,kw OR (Pradaxa):ti,ab,kw OR (rivaroxaban):ti,ab,kw OR (Xarelto):ti,ab,kw OR (apixaban):ti,ab,kw OR (Eliquis):ti,ab,kw OR (edoxaban):ti,ab,kw OR (Savaysa):ti,ab,kw OR (Non-vitamin K antagonist oral anticoagulants):ti,ab,kw OR (NOACs):ti,ab,kw OR (direct oral anticoagulants):ti,ab,kw OR (DOACs):ti,ab,kw OR (novel oral anticoagulants):ti,ab,kw OR (new oral anticoagulants):ti,ab,kw OR (factor Xa inhibitors):ti,ab,kw OR (factor IIa inhibitors):ti,ab,kw</w:t>
            </w:r>
            <w:r w:rsidRPr="00A21D5B">
              <w:rPr>
                <w:rFonts w:cs="Times New Roman" w:hint="eastAsia"/>
                <w:bCs/>
                <w:sz w:val="21"/>
                <w:szCs w:val="21"/>
                <w:lang w:eastAsia="zh-CN"/>
              </w:rPr>
              <w:t xml:space="preserve"> </w:t>
            </w:r>
            <w:r w:rsidRPr="00A21D5B">
              <w:rPr>
                <w:rFonts w:cs="Times New Roman"/>
                <w:bCs/>
                <w:sz w:val="21"/>
                <w:szCs w:val="21"/>
              </w:rPr>
              <w:t>AND (liver):ti,ab,kw OR (hepatic):ti,ab,kw OR (hepatitis):ti,ab,kw OR (hepatotoxicity):ti,ab,kw OR (transaminase):ti,ab,kw OR (alkaline phosphatase):ti,ab,kw OR (bilirubin):ti,ab,kw OR (hepatocellular):ti,ab,kw OR (bilirubinemia):ti,ab,kw OR (Jaundice):ti,ab,kw OR (gallbladder):ti,ab,kw</w:t>
            </w:r>
          </w:p>
        </w:tc>
        <w:tc>
          <w:tcPr>
            <w:tcW w:w="1064" w:type="dxa"/>
            <w:vAlign w:val="center"/>
          </w:tcPr>
          <w:p w14:paraId="25E27C63" w14:textId="588D58D3" w:rsidR="001F7264" w:rsidRPr="00A21D5B" w:rsidRDefault="00D42CCE" w:rsidP="0003055A">
            <w:pPr>
              <w:spacing w:before="0" w:after="0"/>
              <w:jc w:val="both"/>
              <w:rPr>
                <w:rFonts w:cs="Times New Roman"/>
                <w:bCs/>
                <w:sz w:val="21"/>
                <w:szCs w:val="21"/>
              </w:rPr>
            </w:pPr>
            <w:r w:rsidRPr="00A21D5B">
              <w:rPr>
                <w:rFonts w:cs="Times New Roman"/>
                <w:bCs/>
                <w:sz w:val="21"/>
                <w:szCs w:val="21"/>
              </w:rPr>
              <w:t>64</w:t>
            </w:r>
          </w:p>
        </w:tc>
      </w:tr>
      <w:tr w:rsidR="00DD50E6" w:rsidRPr="00A21D5B" w14:paraId="0AF5B7F1" w14:textId="77777777" w:rsidTr="008C0A7B">
        <w:trPr>
          <w:jc w:val="center"/>
        </w:trPr>
        <w:tc>
          <w:tcPr>
            <w:tcW w:w="1537" w:type="dxa"/>
            <w:vAlign w:val="center"/>
          </w:tcPr>
          <w:p w14:paraId="05B0E0C0" w14:textId="77777777" w:rsidR="001F7264" w:rsidRPr="00A21D5B" w:rsidRDefault="001F7264" w:rsidP="0003055A">
            <w:pPr>
              <w:spacing w:before="0" w:after="0"/>
              <w:jc w:val="both"/>
              <w:rPr>
                <w:rFonts w:cs="Times New Roman"/>
                <w:bCs/>
                <w:sz w:val="21"/>
                <w:szCs w:val="21"/>
              </w:rPr>
            </w:pPr>
            <w:r w:rsidRPr="00A21D5B">
              <w:rPr>
                <w:rFonts w:cs="Times New Roman"/>
                <w:bCs/>
                <w:sz w:val="21"/>
                <w:szCs w:val="21"/>
              </w:rPr>
              <w:t>Overall</w:t>
            </w:r>
          </w:p>
        </w:tc>
        <w:tc>
          <w:tcPr>
            <w:tcW w:w="5727" w:type="dxa"/>
            <w:vAlign w:val="center"/>
          </w:tcPr>
          <w:p w14:paraId="6DAAC9CA" w14:textId="77777777" w:rsidR="001F7264" w:rsidRPr="00A21D5B" w:rsidRDefault="001F7264" w:rsidP="0003055A">
            <w:pPr>
              <w:spacing w:before="0" w:after="0"/>
              <w:jc w:val="both"/>
              <w:rPr>
                <w:rFonts w:cs="Times New Roman"/>
                <w:bCs/>
                <w:sz w:val="21"/>
                <w:szCs w:val="21"/>
              </w:rPr>
            </w:pPr>
          </w:p>
        </w:tc>
        <w:tc>
          <w:tcPr>
            <w:tcW w:w="1064" w:type="dxa"/>
            <w:vAlign w:val="center"/>
          </w:tcPr>
          <w:p w14:paraId="4C0C3262" w14:textId="318B4D36" w:rsidR="001F7264" w:rsidRPr="00A21D5B" w:rsidRDefault="000224CE" w:rsidP="0003055A">
            <w:pPr>
              <w:spacing w:before="0" w:after="0"/>
              <w:jc w:val="both"/>
              <w:rPr>
                <w:rFonts w:cs="Times New Roman"/>
                <w:bCs/>
                <w:sz w:val="21"/>
                <w:szCs w:val="21"/>
              </w:rPr>
            </w:pPr>
            <w:r w:rsidRPr="00A21D5B">
              <w:rPr>
                <w:rFonts w:cs="Times New Roman"/>
                <w:bCs/>
                <w:sz w:val="21"/>
                <w:szCs w:val="21"/>
              </w:rPr>
              <w:t>622</w:t>
            </w:r>
          </w:p>
        </w:tc>
      </w:tr>
      <w:tr w:rsidR="00DD50E6" w:rsidRPr="00A21D5B" w14:paraId="3A70BF18" w14:textId="77777777" w:rsidTr="008C0A7B">
        <w:trPr>
          <w:jc w:val="center"/>
        </w:trPr>
        <w:tc>
          <w:tcPr>
            <w:tcW w:w="1537" w:type="dxa"/>
            <w:vAlign w:val="center"/>
          </w:tcPr>
          <w:p w14:paraId="0F9E3FF7" w14:textId="77777777" w:rsidR="001F7264" w:rsidRPr="00A21D5B" w:rsidRDefault="001F7264" w:rsidP="0003055A">
            <w:pPr>
              <w:spacing w:before="0" w:after="0"/>
              <w:jc w:val="both"/>
              <w:rPr>
                <w:rFonts w:cs="Times New Roman"/>
                <w:bCs/>
                <w:sz w:val="21"/>
                <w:szCs w:val="21"/>
              </w:rPr>
            </w:pPr>
            <w:r w:rsidRPr="00A21D5B">
              <w:rPr>
                <w:rFonts w:cs="Times New Roman"/>
                <w:bCs/>
                <w:sz w:val="21"/>
                <w:szCs w:val="21"/>
              </w:rPr>
              <w:t>Duplication</w:t>
            </w:r>
          </w:p>
        </w:tc>
        <w:tc>
          <w:tcPr>
            <w:tcW w:w="5727" w:type="dxa"/>
            <w:vAlign w:val="center"/>
          </w:tcPr>
          <w:p w14:paraId="4508AF09" w14:textId="77777777" w:rsidR="001F7264" w:rsidRPr="00A21D5B" w:rsidRDefault="001F7264" w:rsidP="0003055A">
            <w:pPr>
              <w:spacing w:before="0" w:after="0"/>
              <w:jc w:val="both"/>
              <w:rPr>
                <w:rFonts w:cs="Times New Roman"/>
                <w:bCs/>
                <w:sz w:val="21"/>
                <w:szCs w:val="21"/>
              </w:rPr>
            </w:pPr>
          </w:p>
        </w:tc>
        <w:tc>
          <w:tcPr>
            <w:tcW w:w="1064" w:type="dxa"/>
            <w:vAlign w:val="center"/>
          </w:tcPr>
          <w:p w14:paraId="792FD0F8" w14:textId="7B2C029E" w:rsidR="001F7264" w:rsidRPr="00A21D5B" w:rsidRDefault="000224CE" w:rsidP="0003055A">
            <w:pPr>
              <w:spacing w:before="0" w:after="0"/>
              <w:jc w:val="both"/>
              <w:rPr>
                <w:rFonts w:cs="Times New Roman"/>
                <w:bCs/>
                <w:sz w:val="21"/>
                <w:szCs w:val="21"/>
              </w:rPr>
            </w:pPr>
            <w:r w:rsidRPr="00A21D5B">
              <w:rPr>
                <w:rFonts w:cs="Times New Roman"/>
                <w:bCs/>
                <w:sz w:val="21"/>
                <w:szCs w:val="21"/>
              </w:rPr>
              <w:t>98</w:t>
            </w:r>
          </w:p>
        </w:tc>
      </w:tr>
    </w:tbl>
    <w:p w14:paraId="125FBF15" w14:textId="77777777" w:rsidR="001F7264" w:rsidRPr="001F7264" w:rsidRDefault="001F7264" w:rsidP="009F7442">
      <w:pPr>
        <w:spacing w:before="0" w:after="0" w:line="360" w:lineRule="auto"/>
        <w:jc w:val="both"/>
        <w:rPr>
          <w:rFonts w:cs="Times New Roman"/>
          <w:bCs/>
        </w:rPr>
      </w:pPr>
    </w:p>
    <w:p w14:paraId="5714DF75" w14:textId="77777777" w:rsidR="00DD50E6" w:rsidRDefault="00DD50E6" w:rsidP="009F7442">
      <w:pPr>
        <w:spacing w:before="0" w:after="0" w:line="360" w:lineRule="auto"/>
        <w:jc w:val="both"/>
        <w:rPr>
          <w:rFonts w:cs="Times New Roman"/>
          <w:b/>
          <w:bCs/>
        </w:rPr>
        <w:sectPr w:rsidR="00DD50E6" w:rsidSect="00B86BAD">
          <w:footerReference w:type="even" r:id="rId8"/>
          <w:footerReference w:type="default" r:id="rId9"/>
          <w:footerReference w:type="first" r:id="rId10"/>
          <w:pgSz w:w="11906" w:h="16838" w:code="9"/>
          <w:pgMar w:top="1440" w:right="1800" w:bottom="1440" w:left="1800" w:header="720" w:footer="720" w:gutter="0"/>
          <w:cols w:space="720"/>
          <w:docGrid w:linePitch="360"/>
        </w:sectPr>
      </w:pPr>
    </w:p>
    <w:p w14:paraId="347E1106" w14:textId="521EDED5" w:rsidR="00E31106" w:rsidRPr="00876E87" w:rsidRDefault="00AB0C94" w:rsidP="00E31106">
      <w:pPr>
        <w:autoSpaceDE w:val="0"/>
        <w:autoSpaceDN w:val="0"/>
        <w:adjustRightInd w:val="0"/>
        <w:spacing w:before="0" w:after="0" w:line="360" w:lineRule="auto"/>
        <w:jc w:val="both"/>
        <w:rPr>
          <w:rFonts w:eastAsia="UniversLTStd-Bold" w:cs="Times New Roman"/>
          <w:b/>
          <w:bCs/>
          <w:szCs w:val="24"/>
        </w:rPr>
      </w:pPr>
      <w:r w:rsidRPr="001F7264">
        <w:rPr>
          <w:rFonts w:cs="Times New Roman"/>
          <w:b/>
          <w:bCs/>
        </w:rPr>
        <w:lastRenderedPageBreak/>
        <w:t>Supplementary Table</w:t>
      </w:r>
      <w:r w:rsidR="00E31106">
        <w:rPr>
          <w:rFonts w:cs="Times New Roman"/>
          <w:b/>
          <w:bCs/>
        </w:rPr>
        <w:t xml:space="preserve"> 2</w:t>
      </w:r>
      <w:r w:rsidR="00E31106" w:rsidRPr="001F7264">
        <w:rPr>
          <w:rFonts w:cs="Times New Roman"/>
          <w:b/>
          <w:bCs/>
        </w:rPr>
        <w:t xml:space="preserve">. </w:t>
      </w:r>
      <w:r w:rsidR="0003055A" w:rsidRPr="0003055A">
        <w:rPr>
          <w:rFonts w:cs="Times New Roman"/>
          <w:b/>
          <w:bCs/>
        </w:rPr>
        <w:t>Preferred terms</w:t>
      </w:r>
      <w:r w:rsidR="0003055A" w:rsidRPr="001F7264">
        <w:rPr>
          <w:rFonts w:cs="Times New Roman"/>
          <w:b/>
          <w:bCs/>
        </w:rPr>
        <w:t xml:space="preserve"> </w:t>
      </w:r>
      <w:r w:rsidR="00E31106" w:rsidRPr="001F7264">
        <w:rPr>
          <w:rFonts w:cs="Times New Roman"/>
          <w:b/>
          <w:bCs/>
        </w:rPr>
        <w:t xml:space="preserve">used in </w:t>
      </w:r>
      <w:r w:rsidR="0003055A">
        <w:rPr>
          <w:rFonts w:cs="Times New Roman"/>
          <w:b/>
          <w:bCs/>
        </w:rPr>
        <w:t xml:space="preserve">the </w:t>
      </w:r>
      <w:r w:rsidR="00E31106" w:rsidRPr="00652CD8">
        <w:rPr>
          <w:rFonts w:eastAsia="UniversLTStd-Bold" w:cs="Times New Roman"/>
          <w:b/>
          <w:bCs/>
          <w:szCs w:val="24"/>
        </w:rPr>
        <w:t>disproportionality analysis</w:t>
      </w:r>
      <w:r>
        <w:rPr>
          <w:rFonts w:eastAsia="UniversLTStd-Bold" w:cs="Times New Roman"/>
          <w:b/>
          <w:bCs/>
          <w:szCs w:val="24"/>
        </w:rPr>
        <w:t>.</w:t>
      </w:r>
    </w:p>
    <w:tbl>
      <w:tblPr>
        <w:tblStyle w:val="aff5"/>
        <w:tblW w:w="13051" w:type="dxa"/>
        <w:jc w:val="center"/>
        <w:tblLayout w:type="fixed"/>
        <w:tblLook w:val="04A0" w:firstRow="1" w:lastRow="0" w:firstColumn="1" w:lastColumn="0" w:noHBand="0" w:noVBand="1"/>
      </w:tblPr>
      <w:tblGrid>
        <w:gridCol w:w="2562"/>
        <w:gridCol w:w="10489"/>
      </w:tblGrid>
      <w:tr w:rsidR="00E31106" w:rsidRPr="00A21D5B" w14:paraId="5F8B7779" w14:textId="77777777" w:rsidTr="00052147">
        <w:trPr>
          <w:trHeight w:val="425"/>
          <w:jc w:val="center"/>
        </w:trPr>
        <w:tc>
          <w:tcPr>
            <w:tcW w:w="2562" w:type="dxa"/>
            <w:vAlign w:val="center"/>
          </w:tcPr>
          <w:p w14:paraId="635FD125" w14:textId="77777777" w:rsidR="00E31106" w:rsidRPr="00A21D5B" w:rsidRDefault="00E31106" w:rsidP="0003055A">
            <w:pPr>
              <w:spacing w:before="0" w:after="0"/>
              <w:jc w:val="both"/>
              <w:rPr>
                <w:rFonts w:cs="Times New Roman"/>
                <w:b/>
                <w:sz w:val="21"/>
                <w:szCs w:val="21"/>
              </w:rPr>
            </w:pPr>
            <w:r w:rsidRPr="00A21D5B">
              <w:rPr>
                <w:rFonts w:cs="Times New Roman" w:hint="eastAsia"/>
                <w:b/>
                <w:sz w:val="21"/>
                <w:szCs w:val="21"/>
                <w:lang w:eastAsia="zh-CN"/>
              </w:rPr>
              <w:t>Outcome</w:t>
            </w:r>
            <w:r w:rsidRPr="00A21D5B">
              <w:rPr>
                <w:rFonts w:cs="Times New Roman"/>
                <w:b/>
                <w:sz w:val="21"/>
                <w:szCs w:val="21"/>
              </w:rPr>
              <w:t xml:space="preserve"> </w:t>
            </w:r>
            <w:r w:rsidRPr="00A21D5B">
              <w:rPr>
                <w:rFonts w:cs="Times New Roman" w:hint="eastAsia"/>
                <w:b/>
                <w:sz w:val="21"/>
                <w:szCs w:val="21"/>
                <w:lang w:eastAsia="zh-CN"/>
              </w:rPr>
              <w:t>definition</w:t>
            </w:r>
          </w:p>
        </w:tc>
        <w:tc>
          <w:tcPr>
            <w:tcW w:w="10489" w:type="dxa"/>
            <w:vAlign w:val="center"/>
          </w:tcPr>
          <w:p w14:paraId="6DE75A98" w14:textId="75DE60BD" w:rsidR="00E31106" w:rsidRPr="0003055A" w:rsidRDefault="0003055A" w:rsidP="0003055A">
            <w:pPr>
              <w:spacing w:before="0" w:after="0"/>
              <w:jc w:val="both"/>
              <w:rPr>
                <w:rFonts w:cs="Times New Roman"/>
                <w:b/>
                <w:sz w:val="21"/>
                <w:szCs w:val="21"/>
              </w:rPr>
            </w:pPr>
            <w:r w:rsidRPr="0003055A">
              <w:rPr>
                <w:rFonts w:cs="Times New Roman"/>
                <w:b/>
                <w:bCs/>
                <w:sz w:val="21"/>
                <w:szCs w:val="21"/>
              </w:rPr>
              <w:t>Preferred terms</w:t>
            </w:r>
          </w:p>
        </w:tc>
      </w:tr>
      <w:tr w:rsidR="00E31106" w:rsidRPr="00A21D5B" w14:paraId="674D3F54" w14:textId="77777777" w:rsidTr="003276A7">
        <w:trPr>
          <w:trHeight w:val="3114"/>
          <w:jc w:val="center"/>
        </w:trPr>
        <w:tc>
          <w:tcPr>
            <w:tcW w:w="2562" w:type="dxa"/>
            <w:vAlign w:val="center"/>
          </w:tcPr>
          <w:p w14:paraId="04733959" w14:textId="77777777" w:rsidR="00E31106" w:rsidRPr="00D916EA" w:rsidRDefault="00E31106" w:rsidP="0003055A">
            <w:pPr>
              <w:spacing w:before="0" w:after="0"/>
              <w:rPr>
                <w:rFonts w:cs="Times New Roman"/>
                <w:sz w:val="21"/>
                <w:szCs w:val="21"/>
              </w:rPr>
            </w:pPr>
            <w:r w:rsidRPr="00D916EA">
              <w:rPr>
                <w:rFonts w:eastAsia="UniversLTStd-Bold" w:cs="Times New Roman"/>
                <w:sz w:val="21"/>
                <w:szCs w:val="21"/>
              </w:rPr>
              <w:t>H</w:t>
            </w:r>
            <w:r w:rsidRPr="00D916EA">
              <w:rPr>
                <w:rFonts w:eastAsia="UniversLTStd-Bold" w:cs="Times New Roman" w:hint="eastAsia"/>
                <w:sz w:val="21"/>
                <w:szCs w:val="21"/>
              </w:rPr>
              <w:t>epatic impairment</w:t>
            </w:r>
          </w:p>
        </w:tc>
        <w:tc>
          <w:tcPr>
            <w:tcW w:w="10489" w:type="dxa"/>
            <w:vAlign w:val="center"/>
          </w:tcPr>
          <w:p w14:paraId="536BBD62" w14:textId="77777777" w:rsidR="00E31106" w:rsidRPr="00A21D5B" w:rsidRDefault="00E31106" w:rsidP="0003055A">
            <w:pPr>
              <w:spacing w:before="0" w:after="0"/>
              <w:rPr>
                <w:rFonts w:cs="Times New Roman"/>
                <w:bCs/>
                <w:sz w:val="21"/>
                <w:szCs w:val="21"/>
              </w:rPr>
            </w:pPr>
            <w:r w:rsidRPr="00A21D5B">
              <w:rPr>
                <w:sz w:val="21"/>
                <w:szCs w:val="21"/>
              </w:rPr>
              <w:t>Acute Hepatic Failure</w:t>
            </w:r>
            <w:r w:rsidRPr="00A21D5B">
              <w:rPr>
                <w:rFonts w:hint="eastAsia"/>
                <w:sz w:val="21"/>
                <w:szCs w:val="21"/>
              </w:rPr>
              <w:t>;</w:t>
            </w:r>
            <w:r w:rsidRPr="00A21D5B">
              <w:rPr>
                <w:sz w:val="21"/>
                <w:szCs w:val="21"/>
              </w:rPr>
              <w:t xml:space="preserve"> Hepatic Failure</w:t>
            </w:r>
            <w:r w:rsidRPr="00A21D5B">
              <w:rPr>
                <w:rFonts w:hint="eastAsia"/>
                <w:sz w:val="21"/>
                <w:szCs w:val="21"/>
              </w:rPr>
              <w:t>;</w:t>
            </w:r>
            <w:r w:rsidRPr="00A21D5B">
              <w:rPr>
                <w:sz w:val="21"/>
                <w:szCs w:val="21"/>
              </w:rPr>
              <w:t xml:space="preserve"> Biliary Cirrhosis</w:t>
            </w:r>
            <w:r w:rsidRPr="00A21D5B">
              <w:rPr>
                <w:rFonts w:hint="eastAsia"/>
                <w:sz w:val="21"/>
                <w:szCs w:val="21"/>
              </w:rPr>
              <w:t>;</w:t>
            </w:r>
            <w:r w:rsidRPr="00A21D5B">
              <w:rPr>
                <w:sz w:val="21"/>
                <w:szCs w:val="21"/>
              </w:rPr>
              <w:t xml:space="preserve"> Cholestasis</w:t>
            </w:r>
            <w:r w:rsidRPr="00A21D5B">
              <w:rPr>
                <w:rFonts w:hint="eastAsia"/>
                <w:sz w:val="21"/>
                <w:szCs w:val="21"/>
              </w:rPr>
              <w:t>;</w:t>
            </w:r>
            <w:r w:rsidRPr="00A21D5B">
              <w:rPr>
                <w:sz w:val="21"/>
                <w:szCs w:val="21"/>
              </w:rPr>
              <w:t xml:space="preserve"> Chronic Hepatic Failure</w:t>
            </w:r>
            <w:r w:rsidRPr="00A21D5B">
              <w:rPr>
                <w:rFonts w:hint="eastAsia"/>
                <w:sz w:val="21"/>
                <w:szCs w:val="21"/>
              </w:rPr>
              <w:t>;</w:t>
            </w:r>
            <w:r w:rsidRPr="00A21D5B">
              <w:rPr>
                <w:sz w:val="21"/>
                <w:szCs w:val="21"/>
              </w:rPr>
              <w:t xml:space="preserve"> Chronic Hepatitis</w:t>
            </w:r>
            <w:r w:rsidRPr="00A21D5B">
              <w:rPr>
                <w:rFonts w:hint="eastAsia"/>
                <w:sz w:val="21"/>
                <w:szCs w:val="21"/>
              </w:rPr>
              <w:t>;</w:t>
            </w:r>
            <w:r w:rsidRPr="00A21D5B">
              <w:rPr>
                <w:sz w:val="21"/>
                <w:szCs w:val="21"/>
              </w:rPr>
              <w:t xml:space="preserve"> Hepatic Cirrhosis</w:t>
            </w:r>
            <w:r w:rsidRPr="00A21D5B">
              <w:rPr>
                <w:rFonts w:hint="eastAsia"/>
                <w:sz w:val="21"/>
                <w:szCs w:val="21"/>
              </w:rPr>
              <w:t>;</w:t>
            </w:r>
            <w:r w:rsidRPr="00A21D5B">
              <w:rPr>
                <w:sz w:val="21"/>
                <w:szCs w:val="21"/>
              </w:rPr>
              <w:t xml:space="preserve"> Hepatic Encephalopathy</w:t>
            </w:r>
            <w:r w:rsidRPr="00A21D5B">
              <w:rPr>
                <w:rFonts w:hint="eastAsia"/>
                <w:sz w:val="21"/>
                <w:szCs w:val="21"/>
              </w:rPr>
              <w:t>;</w:t>
            </w:r>
            <w:r w:rsidRPr="00A21D5B">
              <w:rPr>
                <w:sz w:val="21"/>
                <w:szCs w:val="21"/>
              </w:rPr>
              <w:t xml:space="preserve"> Cytolytic Hepatitis</w:t>
            </w:r>
            <w:r w:rsidRPr="00A21D5B">
              <w:rPr>
                <w:rFonts w:hint="eastAsia"/>
                <w:sz w:val="21"/>
                <w:szCs w:val="21"/>
              </w:rPr>
              <w:t>;</w:t>
            </w:r>
            <w:r w:rsidRPr="00A21D5B">
              <w:rPr>
                <w:sz w:val="21"/>
                <w:szCs w:val="21"/>
              </w:rPr>
              <w:t xml:space="preserve"> Hepatic Steatosis</w:t>
            </w:r>
            <w:r w:rsidRPr="00A21D5B">
              <w:rPr>
                <w:rFonts w:hint="eastAsia"/>
                <w:sz w:val="21"/>
                <w:szCs w:val="21"/>
              </w:rPr>
              <w:t>;</w:t>
            </w:r>
            <w:r w:rsidRPr="00A21D5B">
              <w:rPr>
                <w:sz w:val="21"/>
                <w:szCs w:val="21"/>
              </w:rPr>
              <w:t xml:space="preserve"> Hepatitis</w:t>
            </w:r>
            <w:r w:rsidRPr="00A21D5B">
              <w:rPr>
                <w:rFonts w:hint="eastAsia"/>
                <w:sz w:val="21"/>
                <w:szCs w:val="21"/>
              </w:rPr>
              <w:t>;</w:t>
            </w:r>
            <w:r w:rsidRPr="00A21D5B">
              <w:rPr>
                <w:sz w:val="21"/>
                <w:szCs w:val="21"/>
              </w:rPr>
              <w:t xml:space="preserve"> Hepatitis Acute</w:t>
            </w:r>
            <w:r w:rsidRPr="00A21D5B">
              <w:rPr>
                <w:rFonts w:hint="eastAsia"/>
                <w:sz w:val="21"/>
                <w:szCs w:val="21"/>
              </w:rPr>
              <w:t>;</w:t>
            </w:r>
            <w:r w:rsidRPr="00A21D5B">
              <w:rPr>
                <w:sz w:val="21"/>
                <w:szCs w:val="21"/>
              </w:rPr>
              <w:t xml:space="preserve"> Hepatitis Toxic</w:t>
            </w:r>
            <w:r w:rsidRPr="00A21D5B">
              <w:rPr>
                <w:rFonts w:hint="eastAsia"/>
                <w:sz w:val="21"/>
                <w:szCs w:val="21"/>
              </w:rPr>
              <w:t>;</w:t>
            </w:r>
            <w:r w:rsidRPr="00A21D5B">
              <w:rPr>
                <w:sz w:val="21"/>
                <w:szCs w:val="21"/>
              </w:rPr>
              <w:t xml:space="preserve"> Hepatotoxicity</w:t>
            </w:r>
            <w:r w:rsidRPr="00A21D5B">
              <w:rPr>
                <w:rFonts w:hint="eastAsia"/>
                <w:sz w:val="21"/>
                <w:szCs w:val="21"/>
              </w:rPr>
              <w:t>;</w:t>
            </w:r>
            <w:r w:rsidRPr="00A21D5B">
              <w:rPr>
                <w:sz w:val="21"/>
                <w:szCs w:val="21"/>
              </w:rPr>
              <w:t xml:space="preserve"> Ischaemic Hepatitis</w:t>
            </w:r>
            <w:r w:rsidRPr="00A21D5B">
              <w:rPr>
                <w:rFonts w:hint="eastAsia"/>
                <w:sz w:val="21"/>
                <w:szCs w:val="21"/>
              </w:rPr>
              <w:t>;</w:t>
            </w:r>
            <w:r w:rsidRPr="00A21D5B">
              <w:rPr>
                <w:sz w:val="21"/>
                <w:szCs w:val="21"/>
              </w:rPr>
              <w:t xml:space="preserve"> Jaundice</w:t>
            </w:r>
            <w:r w:rsidRPr="00A21D5B">
              <w:rPr>
                <w:rFonts w:hint="eastAsia"/>
                <w:sz w:val="21"/>
                <w:szCs w:val="21"/>
              </w:rPr>
              <w:t>;</w:t>
            </w:r>
            <w:r w:rsidRPr="00A21D5B">
              <w:rPr>
                <w:sz w:val="21"/>
                <w:szCs w:val="21"/>
              </w:rPr>
              <w:t xml:space="preserve"> Jaundice Cholestatic</w:t>
            </w:r>
            <w:r w:rsidRPr="00A21D5B">
              <w:rPr>
                <w:rFonts w:hint="eastAsia"/>
                <w:sz w:val="21"/>
                <w:szCs w:val="21"/>
              </w:rPr>
              <w:t>;</w:t>
            </w:r>
            <w:r w:rsidRPr="00A21D5B">
              <w:rPr>
                <w:sz w:val="21"/>
                <w:szCs w:val="21"/>
              </w:rPr>
              <w:t xml:space="preserve"> Hepatobiliary Disease</w:t>
            </w:r>
            <w:r w:rsidRPr="00A21D5B">
              <w:rPr>
                <w:rFonts w:hint="eastAsia"/>
                <w:sz w:val="21"/>
                <w:szCs w:val="21"/>
              </w:rPr>
              <w:t>;</w:t>
            </w:r>
            <w:r w:rsidRPr="00A21D5B">
              <w:rPr>
                <w:sz w:val="21"/>
                <w:szCs w:val="21"/>
              </w:rPr>
              <w:t xml:space="preserve"> Hepatocellular Injury</w:t>
            </w:r>
            <w:r w:rsidRPr="00A21D5B">
              <w:rPr>
                <w:rFonts w:hint="eastAsia"/>
                <w:sz w:val="21"/>
                <w:szCs w:val="21"/>
              </w:rPr>
              <w:t>;</w:t>
            </w:r>
            <w:r w:rsidRPr="00A21D5B">
              <w:rPr>
                <w:sz w:val="21"/>
                <w:szCs w:val="21"/>
              </w:rPr>
              <w:t xml:space="preserve"> Hepatomegaly</w:t>
            </w:r>
            <w:r w:rsidRPr="00A21D5B">
              <w:rPr>
                <w:rFonts w:hint="eastAsia"/>
                <w:sz w:val="21"/>
                <w:szCs w:val="21"/>
              </w:rPr>
              <w:t>;</w:t>
            </w:r>
            <w:r w:rsidRPr="00A21D5B">
              <w:rPr>
                <w:sz w:val="21"/>
                <w:szCs w:val="21"/>
              </w:rPr>
              <w:t xml:space="preserve"> Congestive Hepatopathy</w:t>
            </w:r>
            <w:r w:rsidRPr="00A21D5B">
              <w:rPr>
                <w:rFonts w:hint="eastAsia"/>
                <w:sz w:val="21"/>
                <w:szCs w:val="21"/>
              </w:rPr>
              <w:t>;</w:t>
            </w:r>
            <w:r w:rsidRPr="00A21D5B">
              <w:rPr>
                <w:sz w:val="21"/>
                <w:szCs w:val="21"/>
              </w:rPr>
              <w:t xml:space="preserve"> Hepatic Necrosis</w:t>
            </w:r>
            <w:r w:rsidRPr="00A21D5B">
              <w:rPr>
                <w:rFonts w:hint="eastAsia"/>
                <w:sz w:val="21"/>
                <w:szCs w:val="21"/>
              </w:rPr>
              <w:t>;</w:t>
            </w:r>
            <w:r w:rsidRPr="00A21D5B">
              <w:rPr>
                <w:sz w:val="21"/>
                <w:szCs w:val="21"/>
              </w:rPr>
              <w:t xml:space="preserve"> Portal Hypertension</w:t>
            </w:r>
            <w:r w:rsidRPr="00A21D5B">
              <w:rPr>
                <w:rFonts w:hint="eastAsia"/>
                <w:sz w:val="21"/>
                <w:szCs w:val="21"/>
              </w:rPr>
              <w:t>;</w:t>
            </w:r>
            <w:r w:rsidRPr="00A21D5B">
              <w:rPr>
                <w:sz w:val="21"/>
                <w:szCs w:val="21"/>
              </w:rPr>
              <w:t xml:space="preserve"> Hepatitis Alcoholic</w:t>
            </w:r>
            <w:r w:rsidRPr="00A21D5B">
              <w:rPr>
                <w:rFonts w:hint="eastAsia"/>
                <w:sz w:val="21"/>
                <w:szCs w:val="21"/>
              </w:rPr>
              <w:t>;</w:t>
            </w:r>
            <w:r w:rsidRPr="00A21D5B">
              <w:rPr>
                <w:sz w:val="21"/>
                <w:szCs w:val="21"/>
              </w:rPr>
              <w:t xml:space="preserve"> Autoimmune Hepatitis</w:t>
            </w:r>
            <w:r w:rsidRPr="00A21D5B">
              <w:rPr>
                <w:rFonts w:hint="eastAsia"/>
                <w:sz w:val="21"/>
                <w:szCs w:val="21"/>
              </w:rPr>
              <w:t>;</w:t>
            </w:r>
            <w:r w:rsidRPr="00A21D5B">
              <w:rPr>
                <w:sz w:val="21"/>
                <w:szCs w:val="21"/>
              </w:rPr>
              <w:t xml:space="preserve"> Chronic Hepatitis C</w:t>
            </w:r>
            <w:r w:rsidRPr="00A21D5B">
              <w:rPr>
                <w:rFonts w:hint="eastAsia"/>
                <w:sz w:val="21"/>
                <w:szCs w:val="21"/>
              </w:rPr>
              <w:t>;</w:t>
            </w:r>
            <w:r w:rsidRPr="00A21D5B">
              <w:rPr>
                <w:sz w:val="21"/>
                <w:szCs w:val="21"/>
              </w:rPr>
              <w:t xml:space="preserve"> Cirrhosis Alcoholic</w:t>
            </w:r>
            <w:r w:rsidRPr="00A21D5B">
              <w:rPr>
                <w:rFonts w:hint="eastAsia"/>
                <w:sz w:val="21"/>
                <w:szCs w:val="21"/>
              </w:rPr>
              <w:t>;</w:t>
            </w:r>
            <w:r w:rsidRPr="00A21D5B">
              <w:rPr>
                <w:sz w:val="21"/>
                <w:szCs w:val="21"/>
              </w:rPr>
              <w:t xml:space="preserve"> Coma Hepatic</w:t>
            </w:r>
            <w:r w:rsidRPr="00A21D5B">
              <w:rPr>
                <w:rFonts w:hint="eastAsia"/>
                <w:sz w:val="21"/>
                <w:szCs w:val="21"/>
              </w:rPr>
              <w:t>;</w:t>
            </w:r>
            <w:r w:rsidRPr="00A21D5B">
              <w:rPr>
                <w:sz w:val="21"/>
                <w:szCs w:val="21"/>
              </w:rPr>
              <w:t xml:space="preserve"> Hepatitis A</w:t>
            </w:r>
            <w:r w:rsidRPr="00A21D5B">
              <w:rPr>
                <w:rFonts w:hint="eastAsia"/>
                <w:sz w:val="21"/>
                <w:szCs w:val="21"/>
              </w:rPr>
              <w:t>;</w:t>
            </w:r>
            <w:r w:rsidRPr="00A21D5B">
              <w:rPr>
                <w:sz w:val="21"/>
                <w:szCs w:val="21"/>
              </w:rPr>
              <w:t xml:space="preserve"> Hepatitis A Antibody Positive</w:t>
            </w:r>
            <w:r w:rsidRPr="00A21D5B">
              <w:rPr>
                <w:rFonts w:hint="eastAsia"/>
                <w:sz w:val="21"/>
                <w:szCs w:val="21"/>
              </w:rPr>
              <w:t>;</w:t>
            </w:r>
            <w:r w:rsidRPr="00A21D5B">
              <w:rPr>
                <w:sz w:val="21"/>
                <w:szCs w:val="21"/>
              </w:rPr>
              <w:t xml:space="preserve"> Hepatitis B</w:t>
            </w:r>
            <w:r w:rsidRPr="00A21D5B">
              <w:rPr>
                <w:rFonts w:hint="eastAsia"/>
                <w:sz w:val="21"/>
                <w:szCs w:val="21"/>
              </w:rPr>
              <w:t>;</w:t>
            </w:r>
            <w:r w:rsidRPr="00A21D5B">
              <w:rPr>
                <w:sz w:val="21"/>
                <w:szCs w:val="21"/>
              </w:rPr>
              <w:t xml:space="preserve"> Hepatitis B Antibody Positive</w:t>
            </w:r>
            <w:r w:rsidRPr="00A21D5B">
              <w:rPr>
                <w:rFonts w:hint="eastAsia"/>
                <w:sz w:val="21"/>
                <w:szCs w:val="21"/>
              </w:rPr>
              <w:t>;</w:t>
            </w:r>
            <w:r w:rsidRPr="00A21D5B">
              <w:rPr>
                <w:sz w:val="21"/>
                <w:szCs w:val="21"/>
              </w:rPr>
              <w:t xml:space="preserve"> Hepatitis C</w:t>
            </w:r>
            <w:r w:rsidRPr="00A21D5B">
              <w:rPr>
                <w:rFonts w:hint="eastAsia"/>
                <w:sz w:val="21"/>
                <w:szCs w:val="21"/>
              </w:rPr>
              <w:t>;</w:t>
            </w:r>
            <w:r w:rsidRPr="00A21D5B">
              <w:rPr>
                <w:sz w:val="21"/>
                <w:szCs w:val="21"/>
              </w:rPr>
              <w:t xml:space="preserve"> Hepatitis C Antibody Positive</w:t>
            </w:r>
            <w:r w:rsidRPr="00A21D5B">
              <w:rPr>
                <w:rFonts w:hint="eastAsia"/>
                <w:sz w:val="21"/>
                <w:szCs w:val="21"/>
              </w:rPr>
              <w:t>;</w:t>
            </w:r>
            <w:r w:rsidRPr="00A21D5B">
              <w:rPr>
                <w:sz w:val="21"/>
                <w:szCs w:val="21"/>
              </w:rPr>
              <w:t xml:space="preserve"> Hepatitis Cholestatic</w:t>
            </w:r>
            <w:r w:rsidRPr="00A21D5B">
              <w:rPr>
                <w:rFonts w:hint="eastAsia"/>
                <w:sz w:val="21"/>
                <w:szCs w:val="21"/>
              </w:rPr>
              <w:t>;</w:t>
            </w:r>
            <w:r w:rsidRPr="00A21D5B">
              <w:rPr>
                <w:sz w:val="21"/>
                <w:szCs w:val="21"/>
              </w:rPr>
              <w:t xml:space="preserve"> Hepatitis E</w:t>
            </w:r>
            <w:r w:rsidRPr="00A21D5B">
              <w:rPr>
                <w:rFonts w:hint="eastAsia"/>
                <w:sz w:val="21"/>
                <w:szCs w:val="21"/>
              </w:rPr>
              <w:t>;</w:t>
            </w:r>
            <w:r w:rsidRPr="00A21D5B">
              <w:rPr>
                <w:sz w:val="21"/>
                <w:szCs w:val="21"/>
              </w:rPr>
              <w:t xml:space="preserve"> Hepatitis Fulminant</w:t>
            </w:r>
            <w:r w:rsidRPr="00A21D5B">
              <w:rPr>
                <w:rFonts w:hint="eastAsia"/>
                <w:sz w:val="21"/>
                <w:szCs w:val="21"/>
              </w:rPr>
              <w:t>;</w:t>
            </w:r>
            <w:r w:rsidRPr="00A21D5B">
              <w:rPr>
                <w:sz w:val="21"/>
                <w:szCs w:val="21"/>
              </w:rPr>
              <w:t xml:space="preserve"> Hyperammonaemia</w:t>
            </w:r>
            <w:r w:rsidRPr="00A21D5B">
              <w:rPr>
                <w:rFonts w:hint="eastAsia"/>
                <w:sz w:val="21"/>
                <w:szCs w:val="21"/>
              </w:rPr>
              <w:t>;</w:t>
            </w:r>
            <w:r w:rsidRPr="00A21D5B">
              <w:rPr>
                <w:sz w:val="21"/>
                <w:szCs w:val="21"/>
              </w:rPr>
              <w:t xml:space="preserve"> Jaundice Acholuric</w:t>
            </w:r>
            <w:r w:rsidRPr="00A21D5B">
              <w:rPr>
                <w:rFonts w:hint="eastAsia"/>
                <w:sz w:val="21"/>
                <w:szCs w:val="21"/>
              </w:rPr>
              <w:t>;</w:t>
            </w:r>
            <w:r w:rsidRPr="00A21D5B">
              <w:rPr>
                <w:sz w:val="21"/>
                <w:szCs w:val="21"/>
              </w:rPr>
              <w:t xml:space="preserve"> Jaundice Hepatocellular</w:t>
            </w:r>
            <w:r w:rsidRPr="00A21D5B">
              <w:rPr>
                <w:rFonts w:hint="eastAsia"/>
                <w:sz w:val="21"/>
                <w:szCs w:val="21"/>
              </w:rPr>
              <w:t>;</w:t>
            </w:r>
            <w:r w:rsidRPr="00A21D5B">
              <w:rPr>
                <w:sz w:val="21"/>
                <w:szCs w:val="21"/>
              </w:rPr>
              <w:t xml:space="preserve"> Nonalcoholic Fatty Liver Disease</w:t>
            </w:r>
            <w:r w:rsidRPr="00A21D5B">
              <w:rPr>
                <w:rFonts w:hint="eastAsia"/>
                <w:sz w:val="21"/>
                <w:szCs w:val="21"/>
              </w:rPr>
              <w:t>;</w:t>
            </w:r>
            <w:r w:rsidRPr="00A21D5B">
              <w:rPr>
                <w:sz w:val="21"/>
                <w:szCs w:val="21"/>
              </w:rPr>
              <w:t xml:space="preserve"> Ocular Icterus</w:t>
            </w:r>
            <w:r w:rsidRPr="00A21D5B">
              <w:rPr>
                <w:rFonts w:hint="eastAsia"/>
                <w:sz w:val="21"/>
                <w:szCs w:val="21"/>
              </w:rPr>
              <w:t>;</w:t>
            </w:r>
            <w:r w:rsidRPr="00A21D5B">
              <w:rPr>
                <w:sz w:val="21"/>
                <w:szCs w:val="21"/>
              </w:rPr>
              <w:t xml:space="preserve"> Subacute Hepatic Failure</w:t>
            </w:r>
            <w:r w:rsidRPr="00A21D5B">
              <w:rPr>
                <w:rFonts w:hint="eastAsia"/>
                <w:sz w:val="21"/>
                <w:szCs w:val="21"/>
              </w:rPr>
              <w:t>;</w:t>
            </w:r>
            <w:r w:rsidRPr="00A21D5B">
              <w:rPr>
                <w:sz w:val="21"/>
                <w:szCs w:val="21"/>
              </w:rPr>
              <w:t xml:space="preserve"> Cardiac Cirrhosis; </w:t>
            </w:r>
            <w:r w:rsidRPr="00A21D5B">
              <w:rPr>
                <w:rFonts w:cs="Times New Roman"/>
                <w:bCs/>
                <w:sz w:val="21"/>
                <w:szCs w:val="21"/>
              </w:rPr>
              <w:t>Hepatic Function Abnormal</w:t>
            </w:r>
            <w:r w:rsidRPr="00A21D5B">
              <w:rPr>
                <w:rFonts w:cs="Times New Roman" w:hint="eastAsia"/>
                <w:bCs/>
                <w:sz w:val="21"/>
                <w:szCs w:val="21"/>
              </w:rPr>
              <w:t>;</w:t>
            </w:r>
            <w:r w:rsidRPr="00A21D5B">
              <w:rPr>
                <w:rFonts w:cs="Times New Roman"/>
                <w:bCs/>
                <w:sz w:val="21"/>
                <w:szCs w:val="21"/>
              </w:rPr>
              <w:t xml:space="preserve"> Transaminases Increased</w:t>
            </w:r>
            <w:r w:rsidRPr="00A21D5B">
              <w:rPr>
                <w:rFonts w:cs="Times New Roman" w:hint="eastAsia"/>
                <w:bCs/>
                <w:sz w:val="21"/>
                <w:szCs w:val="21"/>
              </w:rPr>
              <w:t>;</w:t>
            </w:r>
            <w:r w:rsidRPr="00A21D5B">
              <w:rPr>
                <w:rFonts w:cs="Times New Roman"/>
                <w:bCs/>
                <w:sz w:val="21"/>
                <w:szCs w:val="21"/>
              </w:rPr>
              <w:t xml:space="preserve"> Alanine Aminotransferase Abnormal</w:t>
            </w:r>
            <w:r w:rsidRPr="00A21D5B">
              <w:rPr>
                <w:rFonts w:cs="Times New Roman" w:hint="eastAsia"/>
                <w:bCs/>
                <w:sz w:val="21"/>
                <w:szCs w:val="21"/>
              </w:rPr>
              <w:t>;</w:t>
            </w:r>
            <w:r w:rsidRPr="00A21D5B">
              <w:rPr>
                <w:rFonts w:cs="Times New Roman"/>
                <w:bCs/>
                <w:sz w:val="21"/>
                <w:szCs w:val="21"/>
              </w:rPr>
              <w:t xml:space="preserve"> Alanine Aminotransferase Increased</w:t>
            </w:r>
            <w:r w:rsidRPr="00A21D5B">
              <w:rPr>
                <w:rFonts w:cs="Times New Roman" w:hint="eastAsia"/>
                <w:bCs/>
                <w:sz w:val="21"/>
                <w:szCs w:val="21"/>
              </w:rPr>
              <w:t>;</w:t>
            </w:r>
            <w:r w:rsidRPr="00A21D5B">
              <w:rPr>
                <w:rFonts w:cs="Times New Roman"/>
                <w:bCs/>
                <w:sz w:val="21"/>
                <w:szCs w:val="21"/>
              </w:rPr>
              <w:t xml:space="preserve"> Aspartate Aminotransferase Abnormal</w:t>
            </w:r>
            <w:r w:rsidRPr="00A21D5B">
              <w:rPr>
                <w:rFonts w:cs="Times New Roman" w:hint="eastAsia"/>
                <w:bCs/>
                <w:sz w:val="21"/>
                <w:szCs w:val="21"/>
              </w:rPr>
              <w:t>;</w:t>
            </w:r>
            <w:r w:rsidRPr="00A21D5B">
              <w:rPr>
                <w:rFonts w:cs="Times New Roman"/>
                <w:bCs/>
                <w:sz w:val="21"/>
                <w:szCs w:val="21"/>
              </w:rPr>
              <w:t xml:space="preserve"> Aspartate Aminotransferase Increased</w:t>
            </w:r>
            <w:r w:rsidRPr="00A21D5B">
              <w:rPr>
                <w:rFonts w:cs="Times New Roman" w:hint="eastAsia"/>
                <w:bCs/>
                <w:sz w:val="21"/>
                <w:szCs w:val="21"/>
              </w:rPr>
              <w:t>;</w:t>
            </w:r>
            <w:r w:rsidRPr="00A21D5B">
              <w:rPr>
                <w:rFonts w:cs="Times New Roman"/>
                <w:bCs/>
                <w:sz w:val="21"/>
                <w:szCs w:val="21"/>
              </w:rPr>
              <w:t xml:space="preserve"> Hepatic Enzyme Abnormal</w:t>
            </w:r>
            <w:r w:rsidRPr="00A21D5B">
              <w:rPr>
                <w:rFonts w:cs="Times New Roman" w:hint="eastAsia"/>
                <w:bCs/>
                <w:sz w:val="21"/>
                <w:szCs w:val="21"/>
              </w:rPr>
              <w:t>;</w:t>
            </w:r>
            <w:r w:rsidRPr="00A21D5B">
              <w:rPr>
                <w:rFonts w:cs="Times New Roman"/>
                <w:bCs/>
                <w:sz w:val="21"/>
                <w:szCs w:val="21"/>
              </w:rPr>
              <w:t xml:space="preserve"> Hepatic Enzyme Increased</w:t>
            </w:r>
            <w:r w:rsidRPr="00A21D5B">
              <w:rPr>
                <w:rFonts w:cs="Times New Roman" w:hint="eastAsia"/>
                <w:bCs/>
                <w:sz w:val="21"/>
                <w:szCs w:val="21"/>
              </w:rPr>
              <w:t>;</w:t>
            </w:r>
            <w:r w:rsidRPr="00A21D5B">
              <w:rPr>
                <w:rFonts w:cs="Times New Roman"/>
                <w:bCs/>
                <w:sz w:val="21"/>
                <w:szCs w:val="21"/>
              </w:rPr>
              <w:t xml:space="preserve"> Liver Function Test Abnormal</w:t>
            </w:r>
            <w:r w:rsidRPr="00A21D5B">
              <w:rPr>
                <w:rFonts w:cs="Times New Roman" w:hint="eastAsia"/>
                <w:bCs/>
                <w:sz w:val="21"/>
                <w:szCs w:val="21"/>
              </w:rPr>
              <w:t>;</w:t>
            </w:r>
            <w:r w:rsidRPr="00A21D5B">
              <w:rPr>
                <w:rFonts w:cs="Times New Roman"/>
                <w:bCs/>
                <w:sz w:val="21"/>
                <w:szCs w:val="21"/>
              </w:rPr>
              <w:t xml:space="preserve"> Transaminases Abnormal; Hyperbilirubinaemia</w:t>
            </w:r>
            <w:r w:rsidRPr="00A21D5B">
              <w:rPr>
                <w:rFonts w:cs="Times New Roman" w:hint="eastAsia"/>
                <w:bCs/>
                <w:sz w:val="21"/>
                <w:szCs w:val="21"/>
              </w:rPr>
              <w:t>;</w:t>
            </w:r>
            <w:r w:rsidRPr="00A21D5B">
              <w:rPr>
                <w:rFonts w:cs="Times New Roman"/>
                <w:bCs/>
                <w:sz w:val="21"/>
                <w:szCs w:val="21"/>
              </w:rPr>
              <w:t xml:space="preserve"> Bilirubin Conjugated Increased</w:t>
            </w:r>
            <w:r w:rsidRPr="00A21D5B">
              <w:rPr>
                <w:rFonts w:cs="Times New Roman" w:hint="eastAsia"/>
                <w:bCs/>
                <w:sz w:val="21"/>
                <w:szCs w:val="21"/>
              </w:rPr>
              <w:t>;</w:t>
            </w:r>
            <w:r w:rsidRPr="00A21D5B">
              <w:rPr>
                <w:rFonts w:cs="Times New Roman"/>
                <w:bCs/>
                <w:sz w:val="21"/>
                <w:szCs w:val="21"/>
              </w:rPr>
              <w:t xml:space="preserve"> Blood Bilirubin Abnormal</w:t>
            </w:r>
            <w:r w:rsidRPr="00A21D5B">
              <w:rPr>
                <w:rFonts w:cs="Times New Roman" w:hint="eastAsia"/>
                <w:bCs/>
                <w:sz w:val="21"/>
                <w:szCs w:val="21"/>
              </w:rPr>
              <w:t>;</w:t>
            </w:r>
            <w:r w:rsidRPr="00A21D5B">
              <w:rPr>
                <w:rFonts w:cs="Times New Roman"/>
                <w:bCs/>
                <w:sz w:val="21"/>
                <w:szCs w:val="21"/>
              </w:rPr>
              <w:t xml:space="preserve"> Blood Bilirubin Unconjugated Increased</w:t>
            </w:r>
            <w:r w:rsidRPr="00A21D5B">
              <w:rPr>
                <w:rFonts w:cs="Times New Roman" w:hint="eastAsia"/>
                <w:bCs/>
                <w:sz w:val="21"/>
                <w:szCs w:val="21"/>
              </w:rPr>
              <w:t>;</w:t>
            </w:r>
            <w:r w:rsidRPr="00A21D5B">
              <w:rPr>
                <w:rFonts w:cs="Times New Roman"/>
                <w:bCs/>
                <w:sz w:val="21"/>
                <w:szCs w:val="21"/>
              </w:rPr>
              <w:t xml:space="preserve"> Blood Bilirubin Increased</w:t>
            </w:r>
          </w:p>
        </w:tc>
      </w:tr>
      <w:tr w:rsidR="00E31106" w:rsidRPr="00A21D5B" w14:paraId="408062AF" w14:textId="77777777" w:rsidTr="00052147">
        <w:trPr>
          <w:trHeight w:val="2261"/>
          <w:jc w:val="center"/>
        </w:trPr>
        <w:tc>
          <w:tcPr>
            <w:tcW w:w="2562" w:type="dxa"/>
            <w:vAlign w:val="center"/>
          </w:tcPr>
          <w:p w14:paraId="1983547B" w14:textId="13582F5C" w:rsidR="00E31106" w:rsidRPr="00D916EA" w:rsidRDefault="0003055A" w:rsidP="0003055A">
            <w:pPr>
              <w:spacing w:before="0" w:after="0"/>
              <w:jc w:val="both"/>
              <w:rPr>
                <w:rFonts w:cs="Times New Roman"/>
                <w:sz w:val="21"/>
                <w:szCs w:val="21"/>
              </w:rPr>
            </w:pPr>
            <w:r>
              <w:rPr>
                <w:rFonts w:cs="Times New Roman"/>
                <w:sz w:val="21"/>
                <w:szCs w:val="21"/>
              </w:rPr>
              <w:t>D</w:t>
            </w:r>
            <w:r w:rsidRPr="00A21D5B">
              <w:rPr>
                <w:rFonts w:cs="Times New Roman"/>
                <w:sz w:val="21"/>
                <w:szCs w:val="21"/>
              </w:rPr>
              <w:t>iagnostic liver injury</w:t>
            </w:r>
          </w:p>
        </w:tc>
        <w:tc>
          <w:tcPr>
            <w:tcW w:w="10489" w:type="dxa"/>
            <w:vAlign w:val="center"/>
          </w:tcPr>
          <w:p w14:paraId="5E4CB9CA" w14:textId="77777777" w:rsidR="00E31106" w:rsidRPr="00A21D5B" w:rsidRDefault="00E31106" w:rsidP="0003055A">
            <w:pPr>
              <w:spacing w:before="0" w:after="0"/>
              <w:jc w:val="both"/>
              <w:rPr>
                <w:sz w:val="21"/>
                <w:szCs w:val="21"/>
              </w:rPr>
            </w:pPr>
            <w:r w:rsidRPr="00A21D5B">
              <w:rPr>
                <w:sz w:val="21"/>
                <w:szCs w:val="21"/>
              </w:rPr>
              <w:t>Acute Hepatic Failure</w:t>
            </w:r>
            <w:r w:rsidRPr="00A21D5B">
              <w:rPr>
                <w:rFonts w:hint="eastAsia"/>
                <w:sz w:val="21"/>
                <w:szCs w:val="21"/>
              </w:rPr>
              <w:t>;</w:t>
            </w:r>
            <w:r w:rsidRPr="00A21D5B">
              <w:rPr>
                <w:sz w:val="21"/>
                <w:szCs w:val="21"/>
              </w:rPr>
              <w:t xml:space="preserve"> Hepatic Failure</w:t>
            </w:r>
            <w:r w:rsidRPr="00A21D5B">
              <w:rPr>
                <w:rFonts w:hint="eastAsia"/>
                <w:sz w:val="21"/>
                <w:szCs w:val="21"/>
              </w:rPr>
              <w:t>;</w:t>
            </w:r>
            <w:r w:rsidRPr="00A21D5B">
              <w:rPr>
                <w:sz w:val="21"/>
                <w:szCs w:val="21"/>
              </w:rPr>
              <w:t xml:space="preserve"> Biliary Cirrhosis</w:t>
            </w:r>
            <w:r w:rsidRPr="00A21D5B">
              <w:rPr>
                <w:rFonts w:hint="eastAsia"/>
                <w:sz w:val="21"/>
                <w:szCs w:val="21"/>
              </w:rPr>
              <w:t>;</w:t>
            </w:r>
            <w:r w:rsidRPr="00A21D5B">
              <w:rPr>
                <w:sz w:val="21"/>
                <w:szCs w:val="21"/>
              </w:rPr>
              <w:t xml:space="preserve"> Cholestasis</w:t>
            </w:r>
            <w:r w:rsidRPr="00A21D5B">
              <w:rPr>
                <w:rFonts w:hint="eastAsia"/>
                <w:sz w:val="21"/>
                <w:szCs w:val="21"/>
              </w:rPr>
              <w:t>;</w:t>
            </w:r>
            <w:r w:rsidRPr="00A21D5B">
              <w:rPr>
                <w:sz w:val="21"/>
                <w:szCs w:val="21"/>
              </w:rPr>
              <w:t xml:space="preserve"> Chronic Hepatic Failure</w:t>
            </w:r>
            <w:r w:rsidRPr="00A21D5B">
              <w:rPr>
                <w:rFonts w:hint="eastAsia"/>
                <w:sz w:val="21"/>
                <w:szCs w:val="21"/>
              </w:rPr>
              <w:t>;</w:t>
            </w:r>
            <w:r w:rsidRPr="00A21D5B">
              <w:rPr>
                <w:sz w:val="21"/>
                <w:szCs w:val="21"/>
              </w:rPr>
              <w:t xml:space="preserve"> Chronic Hepatitis</w:t>
            </w:r>
            <w:r w:rsidRPr="00A21D5B">
              <w:rPr>
                <w:rFonts w:hint="eastAsia"/>
                <w:sz w:val="21"/>
                <w:szCs w:val="21"/>
              </w:rPr>
              <w:t>;</w:t>
            </w:r>
            <w:r w:rsidRPr="00A21D5B">
              <w:rPr>
                <w:sz w:val="21"/>
                <w:szCs w:val="21"/>
              </w:rPr>
              <w:t xml:space="preserve"> Hepatic Cirrhosis</w:t>
            </w:r>
            <w:r w:rsidRPr="00A21D5B">
              <w:rPr>
                <w:rFonts w:hint="eastAsia"/>
                <w:sz w:val="21"/>
                <w:szCs w:val="21"/>
              </w:rPr>
              <w:t>;</w:t>
            </w:r>
            <w:r w:rsidRPr="00A21D5B">
              <w:rPr>
                <w:sz w:val="21"/>
                <w:szCs w:val="21"/>
              </w:rPr>
              <w:t xml:space="preserve"> Hepatic Encephalopathy</w:t>
            </w:r>
            <w:r w:rsidRPr="00A21D5B">
              <w:rPr>
                <w:rFonts w:hint="eastAsia"/>
                <w:sz w:val="21"/>
                <w:szCs w:val="21"/>
              </w:rPr>
              <w:t>;</w:t>
            </w:r>
            <w:r w:rsidRPr="00A21D5B">
              <w:rPr>
                <w:sz w:val="21"/>
                <w:szCs w:val="21"/>
              </w:rPr>
              <w:t xml:space="preserve"> Cytolytic Hepatitis</w:t>
            </w:r>
            <w:r w:rsidRPr="00A21D5B">
              <w:rPr>
                <w:rFonts w:hint="eastAsia"/>
                <w:sz w:val="21"/>
                <w:szCs w:val="21"/>
              </w:rPr>
              <w:t>;</w:t>
            </w:r>
            <w:r w:rsidRPr="00A21D5B">
              <w:rPr>
                <w:sz w:val="21"/>
                <w:szCs w:val="21"/>
              </w:rPr>
              <w:t xml:space="preserve"> Hepatic Steatosis</w:t>
            </w:r>
            <w:r w:rsidRPr="00A21D5B">
              <w:rPr>
                <w:rFonts w:hint="eastAsia"/>
                <w:sz w:val="21"/>
                <w:szCs w:val="21"/>
              </w:rPr>
              <w:t>;</w:t>
            </w:r>
            <w:r w:rsidRPr="00A21D5B">
              <w:rPr>
                <w:sz w:val="21"/>
                <w:szCs w:val="21"/>
              </w:rPr>
              <w:t xml:space="preserve"> Hepatitis</w:t>
            </w:r>
            <w:r w:rsidRPr="00A21D5B">
              <w:rPr>
                <w:rFonts w:hint="eastAsia"/>
                <w:sz w:val="21"/>
                <w:szCs w:val="21"/>
              </w:rPr>
              <w:t>;</w:t>
            </w:r>
            <w:r w:rsidRPr="00A21D5B">
              <w:rPr>
                <w:sz w:val="21"/>
                <w:szCs w:val="21"/>
              </w:rPr>
              <w:t xml:space="preserve"> Hepatitis Acute</w:t>
            </w:r>
            <w:r w:rsidRPr="00A21D5B">
              <w:rPr>
                <w:rFonts w:hint="eastAsia"/>
                <w:sz w:val="21"/>
                <w:szCs w:val="21"/>
              </w:rPr>
              <w:t>;</w:t>
            </w:r>
            <w:r w:rsidRPr="00A21D5B">
              <w:rPr>
                <w:sz w:val="21"/>
                <w:szCs w:val="21"/>
              </w:rPr>
              <w:t xml:space="preserve"> Hepatitis Toxic</w:t>
            </w:r>
            <w:r w:rsidRPr="00A21D5B">
              <w:rPr>
                <w:rFonts w:hint="eastAsia"/>
                <w:sz w:val="21"/>
                <w:szCs w:val="21"/>
              </w:rPr>
              <w:t>;</w:t>
            </w:r>
            <w:r w:rsidRPr="00A21D5B">
              <w:rPr>
                <w:sz w:val="21"/>
                <w:szCs w:val="21"/>
              </w:rPr>
              <w:t xml:space="preserve"> Hepatotoxicity</w:t>
            </w:r>
            <w:r w:rsidRPr="00A21D5B">
              <w:rPr>
                <w:rFonts w:hint="eastAsia"/>
                <w:sz w:val="21"/>
                <w:szCs w:val="21"/>
              </w:rPr>
              <w:t>;</w:t>
            </w:r>
            <w:r w:rsidRPr="00A21D5B">
              <w:rPr>
                <w:sz w:val="21"/>
                <w:szCs w:val="21"/>
              </w:rPr>
              <w:t xml:space="preserve"> Ischaemic Hepatitis</w:t>
            </w:r>
            <w:r w:rsidRPr="00A21D5B">
              <w:rPr>
                <w:rFonts w:hint="eastAsia"/>
                <w:sz w:val="21"/>
                <w:szCs w:val="21"/>
              </w:rPr>
              <w:t>;</w:t>
            </w:r>
            <w:r w:rsidRPr="00A21D5B">
              <w:rPr>
                <w:sz w:val="21"/>
                <w:szCs w:val="21"/>
              </w:rPr>
              <w:t xml:space="preserve"> Jaundice</w:t>
            </w:r>
            <w:r w:rsidRPr="00A21D5B">
              <w:rPr>
                <w:rFonts w:hint="eastAsia"/>
                <w:sz w:val="21"/>
                <w:szCs w:val="21"/>
              </w:rPr>
              <w:t>;</w:t>
            </w:r>
            <w:r w:rsidRPr="00A21D5B">
              <w:rPr>
                <w:sz w:val="21"/>
                <w:szCs w:val="21"/>
              </w:rPr>
              <w:t xml:space="preserve"> Jaundice Cholestatic</w:t>
            </w:r>
            <w:r w:rsidRPr="00A21D5B">
              <w:rPr>
                <w:rFonts w:hint="eastAsia"/>
                <w:sz w:val="21"/>
                <w:szCs w:val="21"/>
              </w:rPr>
              <w:t>;</w:t>
            </w:r>
            <w:r w:rsidRPr="00A21D5B">
              <w:rPr>
                <w:sz w:val="21"/>
                <w:szCs w:val="21"/>
              </w:rPr>
              <w:t xml:space="preserve"> Hepatobiliary Disease</w:t>
            </w:r>
            <w:r w:rsidRPr="00A21D5B">
              <w:rPr>
                <w:rFonts w:hint="eastAsia"/>
                <w:sz w:val="21"/>
                <w:szCs w:val="21"/>
              </w:rPr>
              <w:t>;</w:t>
            </w:r>
            <w:r w:rsidRPr="00A21D5B">
              <w:rPr>
                <w:sz w:val="21"/>
                <w:szCs w:val="21"/>
              </w:rPr>
              <w:t xml:space="preserve"> Hepatocellular Injury</w:t>
            </w:r>
            <w:r w:rsidRPr="00A21D5B">
              <w:rPr>
                <w:rFonts w:hint="eastAsia"/>
                <w:sz w:val="21"/>
                <w:szCs w:val="21"/>
              </w:rPr>
              <w:t>;</w:t>
            </w:r>
            <w:r w:rsidRPr="00A21D5B">
              <w:rPr>
                <w:sz w:val="21"/>
                <w:szCs w:val="21"/>
              </w:rPr>
              <w:t xml:space="preserve"> Hepatomegaly</w:t>
            </w:r>
            <w:r w:rsidRPr="00A21D5B">
              <w:rPr>
                <w:rFonts w:hint="eastAsia"/>
                <w:sz w:val="21"/>
                <w:szCs w:val="21"/>
              </w:rPr>
              <w:t>;</w:t>
            </w:r>
            <w:r w:rsidRPr="00A21D5B">
              <w:rPr>
                <w:sz w:val="21"/>
                <w:szCs w:val="21"/>
              </w:rPr>
              <w:t xml:space="preserve"> Congestive Hepatopathy</w:t>
            </w:r>
            <w:r w:rsidRPr="00A21D5B">
              <w:rPr>
                <w:rFonts w:hint="eastAsia"/>
                <w:sz w:val="21"/>
                <w:szCs w:val="21"/>
              </w:rPr>
              <w:t>;</w:t>
            </w:r>
            <w:r w:rsidRPr="00A21D5B">
              <w:rPr>
                <w:sz w:val="21"/>
                <w:szCs w:val="21"/>
              </w:rPr>
              <w:t xml:space="preserve"> Hepatic Necrosis</w:t>
            </w:r>
            <w:r w:rsidRPr="00A21D5B">
              <w:rPr>
                <w:rFonts w:hint="eastAsia"/>
                <w:sz w:val="21"/>
                <w:szCs w:val="21"/>
              </w:rPr>
              <w:t>;</w:t>
            </w:r>
            <w:r w:rsidRPr="00A21D5B">
              <w:rPr>
                <w:sz w:val="21"/>
                <w:szCs w:val="21"/>
              </w:rPr>
              <w:t xml:space="preserve"> Portal Hypertension</w:t>
            </w:r>
            <w:r w:rsidRPr="00A21D5B">
              <w:rPr>
                <w:rFonts w:hint="eastAsia"/>
                <w:sz w:val="21"/>
                <w:szCs w:val="21"/>
              </w:rPr>
              <w:t>;</w:t>
            </w:r>
            <w:r w:rsidRPr="00A21D5B">
              <w:rPr>
                <w:sz w:val="21"/>
                <w:szCs w:val="21"/>
              </w:rPr>
              <w:t xml:space="preserve"> Hepatitis Alcoholic</w:t>
            </w:r>
            <w:r w:rsidRPr="00A21D5B">
              <w:rPr>
                <w:rFonts w:hint="eastAsia"/>
                <w:sz w:val="21"/>
                <w:szCs w:val="21"/>
              </w:rPr>
              <w:t>;</w:t>
            </w:r>
            <w:r w:rsidRPr="00A21D5B">
              <w:rPr>
                <w:sz w:val="21"/>
                <w:szCs w:val="21"/>
              </w:rPr>
              <w:t xml:space="preserve"> Autoimmune Hepatitis</w:t>
            </w:r>
            <w:r w:rsidRPr="00A21D5B">
              <w:rPr>
                <w:rFonts w:hint="eastAsia"/>
                <w:sz w:val="21"/>
                <w:szCs w:val="21"/>
              </w:rPr>
              <w:t>;</w:t>
            </w:r>
            <w:r w:rsidRPr="00A21D5B">
              <w:rPr>
                <w:sz w:val="21"/>
                <w:szCs w:val="21"/>
              </w:rPr>
              <w:t xml:space="preserve"> Chronic Hepatitis C</w:t>
            </w:r>
            <w:r w:rsidRPr="00A21D5B">
              <w:rPr>
                <w:rFonts w:hint="eastAsia"/>
                <w:sz w:val="21"/>
                <w:szCs w:val="21"/>
              </w:rPr>
              <w:t>;</w:t>
            </w:r>
            <w:r w:rsidRPr="00A21D5B">
              <w:rPr>
                <w:sz w:val="21"/>
                <w:szCs w:val="21"/>
              </w:rPr>
              <w:t xml:space="preserve"> Cirrhosis Alcoholic</w:t>
            </w:r>
            <w:r w:rsidRPr="00A21D5B">
              <w:rPr>
                <w:rFonts w:hint="eastAsia"/>
                <w:sz w:val="21"/>
                <w:szCs w:val="21"/>
              </w:rPr>
              <w:t>;</w:t>
            </w:r>
            <w:r w:rsidRPr="00A21D5B">
              <w:rPr>
                <w:sz w:val="21"/>
                <w:szCs w:val="21"/>
              </w:rPr>
              <w:t xml:space="preserve"> Coma Hepatic</w:t>
            </w:r>
            <w:r w:rsidRPr="00A21D5B">
              <w:rPr>
                <w:rFonts w:hint="eastAsia"/>
                <w:sz w:val="21"/>
                <w:szCs w:val="21"/>
              </w:rPr>
              <w:t>;</w:t>
            </w:r>
            <w:r w:rsidRPr="00A21D5B">
              <w:rPr>
                <w:sz w:val="21"/>
                <w:szCs w:val="21"/>
              </w:rPr>
              <w:t xml:space="preserve"> Hepatitis A</w:t>
            </w:r>
            <w:r w:rsidRPr="00A21D5B">
              <w:rPr>
                <w:rFonts w:hint="eastAsia"/>
                <w:sz w:val="21"/>
                <w:szCs w:val="21"/>
              </w:rPr>
              <w:t>;</w:t>
            </w:r>
            <w:r w:rsidRPr="00A21D5B">
              <w:rPr>
                <w:sz w:val="21"/>
                <w:szCs w:val="21"/>
              </w:rPr>
              <w:t xml:space="preserve"> Hepatitis A Antibody Positive</w:t>
            </w:r>
            <w:r w:rsidRPr="00A21D5B">
              <w:rPr>
                <w:rFonts w:hint="eastAsia"/>
                <w:sz w:val="21"/>
                <w:szCs w:val="21"/>
              </w:rPr>
              <w:t>;</w:t>
            </w:r>
            <w:r w:rsidRPr="00A21D5B">
              <w:rPr>
                <w:sz w:val="21"/>
                <w:szCs w:val="21"/>
              </w:rPr>
              <w:t xml:space="preserve"> Hepatitis B</w:t>
            </w:r>
            <w:r w:rsidRPr="00A21D5B">
              <w:rPr>
                <w:rFonts w:hint="eastAsia"/>
                <w:sz w:val="21"/>
                <w:szCs w:val="21"/>
              </w:rPr>
              <w:t>;</w:t>
            </w:r>
            <w:r w:rsidRPr="00A21D5B">
              <w:rPr>
                <w:sz w:val="21"/>
                <w:szCs w:val="21"/>
              </w:rPr>
              <w:t xml:space="preserve"> Hepatitis B Antibody Positive</w:t>
            </w:r>
            <w:r w:rsidRPr="00A21D5B">
              <w:rPr>
                <w:rFonts w:hint="eastAsia"/>
                <w:sz w:val="21"/>
                <w:szCs w:val="21"/>
              </w:rPr>
              <w:t>;</w:t>
            </w:r>
            <w:r w:rsidRPr="00A21D5B">
              <w:rPr>
                <w:sz w:val="21"/>
                <w:szCs w:val="21"/>
              </w:rPr>
              <w:t xml:space="preserve"> Hepatitis C</w:t>
            </w:r>
            <w:r w:rsidRPr="00A21D5B">
              <w:rPr>
                <w:rFonts w:hint="eastAsia"/>
                <w:sz w:val="21"/>
                <w:szCs w:val="21"/>
              </w:rPr>
              <w:t>;</w:t>
            </w:r>
            <w:r w:rsidRPr="00A21D5B">
              <w:rPr>
                <w:sz w:val="21"/>
                <w:szCs w:val="21"/>
              </w:rPr>
              <w:t xml:space="preserve"> Hepatitis C Antibody Positive</w:t>
            </w:r>
            <w:r w:rsidRPr="00A21D5B">
              <w:rPr>
                <w:rFonts w:hint="eastAsia"/>
                <w:sz w:val="21"/>
                <w:szCs w:val="21"/>
              </w:rPr>
              <w:t>;</w:t>
            </w:r>
            <w:r w:rsidRPr="00A21D5B">
              <w:rPr>
                <w:sz w:val="21"/>
                <w:szCs w:val="21"/>
              </w:rPr>
              <w:t xml:space="preserve"> Hepatitis Cholestatic</w:t>
            </w:r>
            <w:r w:rsidRPr="00A21D5B">
              <w:rPr>
                <w:rFonts w:hint="eastAsia"/>
                <w:sz w:val="21"/>
                <w:szCs w:val="21"/>
              </w:rPr>
              <w:t>;</w:t>
            </w:r>
            <w:r w:rsidRPr="00A21D5B">
              <w:rPr>
                <w:sz w:val="21"/>
                <w:szCs w:val="21"/>
              </w:rPr>
              <w:t xml:space="preserve"> Hepatitis E</w:t>
            </w:r>
            <w:r w:rsidRPr="00A21D5B">
              <w:rPr>
                <w:rFonts w:hint="eastAsia"/>
                <w:sz w:val="21"/>
                <w:szCs w:val="21"/>
              </w:rPr>
              <w:t>;</w:t>
            </w:r>
            <w:r w:rsidRPr="00A21D5B">
              <w:rPr>
                <w:sz w:val="21"/>
                <w:szCs w:val="21"/>
              </w:rPr>
              <w:t xml:space="preserve"> Hepatitis Fulminant</w:t>
            </w:r>
            <w:r w:rsidRPr="00A21D5B">
              <w:rPr>
                <w:rFonts w:hint="eastAsia"/>
                <w:sz w:val="21"/>
                <w:szCs w:val="21"/>
              </w:rPr>
              <w:t>;</w:t>
            </w:r>
            <w:r w:rsidRPr="00A21D5B">
              <w:rPr>
                <w:sz w:val="21"/>
                <w:szCs w:val="21"/>
              </w:rPr>
              <w:t xml:space="preserve"> Hyperammonaemia</w:t>
            </w:r>
            <w:r w:rsidRPr="00A21D5B">
              <w:rPr>
                <w:rFonts w:hint="eastAsia"/>
                <w:sz w:val="21"/>
                <w:szCs w:val="21"/>
              </w:rPr>
              <w:t>;</w:t>
            </w:r>
            <w:r w:rsidRPr="00A21D5B">
              <w:rPr>
                <w:sz w:val="21"/>
                <w:szCs w:val="21"/>
              </w:rPr>
              <w:t xml:space="preserve"> Jaundice Acholuric</w:t>
            </w:r>
            <w:r w:rsidRPr="00A21D5B">
              <w:rPr>
                <w:rFonts w:hint="eastAsia"/>
                <w:sz w:val="21"/>
                <w:szCs w:val="21"/>
              </w:rPr>
              <w:t>;</w:t>
            </w:r>
            <w:r w:rsidRPr="00A21D5B">
              <w:rPr>
                <w:sz w:val="21"/>
                <w:szCs w:val="21"/>
              </w:rPr>
              <w:t xml:space="preserve"> Jaundice Hepatocellular</w:t>
            </w:r>
            <w:r w:rsidRPr="00A21D5B">
              <w:rPr>
                <w:rFonts w:hint="eastAsia"/>
                <w:sz w:val="21"/>
                <w:szCs w:val="21"/>
              </w:rPr>
              <w:t>;</w:t>
            </w:r>
            <w:r w:rsidRPr="00A21D5B">
              <w:rPr>
                <w:sz w:val="21"/>
                <w:szCs w:val="21"/>
              </w:rPr>
              <w:t xml:space="preserve"> Nonalcoholic Fatty Liver Disease</w:t>
            </w:r>
            <w:r w:rsidRPr="00A21D5B">
              <w:rPr>
                <w:rFonts w:hint="eastAsia"/>
                <w:sz w:val="21"/>
                <w:szCs w:val="21"/>
              </w:rPr>
              <w:t>;</w:t>
            </w:r>
            <w:r w:rsidRPr="00A21D5B">
              <w:rPr>
                <w:sz w:val="21"/>
                <w:szCs w:val="21"/>
              </w:rPr>
              <w:t xml:space="preserve"> Ocular Icterus</w:t>
            </w:r>
            <w:r w:rsidRPr="00A21D5B">
              <w:rPr>
                <w:rFonts w:hint="eastAsia"/>
                <w:sz w:val="21"/>
                <w:szCs w:val="21"/>
              </w:rPr>
              <w:t>;</w:t>
            </w:r>
            <w:r w:rsidRPr="00A21D5B">
              <w:rPr>
                <w:sz w:val="21"/>
                <w:szCs w:val="21"/>
              </w:rPr>
              <w:t xml:space="preserve"> Subacute Hepatic Failure</w:t>
            </w:r>
            <w:r w:rsidRPr="00A21D5B">
              <w:rPr>
                <w:rFonts w:hint="eastAsia"/>
                <w:sz w:val="21"/>
                <w:szCs w:val="21"/>
              </w:rPr>
              <w:t>;</w:t>
            </w:r>
            <w:r w:rsidRPr="00A21D5B">
              <w:rPr>
                <w:sz w:val="21"/>
                <w:szCs w:val="21"/>
              </w:rPr>
              <w:t xml:space="preserve"> Cardiac Cirrhosis</w:t>
            </w:r>
          </w:p>
        </w:tc>
      </w:tr>
      <w:tr w:rsidR="00E31106" w:rsidRPr="00A21D5B" w14:paraId="6DFEDFD8" w14:textId="77777777" w:rsidTr="00052147">
        <w:trPr>
          <w:trHeight w:val="1119"/>
          <w:jc w:val="center"/>
        </w:trPr>
        <w:tc>
          <w:tcPr>
            <w:tcW w:w="2562" w:type="dxa"/>
            <w:vAlign w:val="center"/>
          </w:tcPr>
          <w:p w14:paraId="1856A76C" w14:textId="0BCC6753" w:rsidR="00E31106" w:rsidRPr="00D916EA" w:rsidRDefault="0003055A" w:rsidP="0003055A">
            <w:pPr>
              <w:spacing w:before="0" w:after="0"/>
              <w:jc w:val="both"/>
              <w:rPr>
                <w:rFonts w:cs="Times New Roman"/>
                <w:sz w:val="21"/>
                <w:szCs w:val="21"/>
              </w:rPr>
            </w:pPr>
            <w:r>
              <w:rPr>
                <w:rFonts w:cs="Times New Roman"/>
                <w:sz w:val="21"/>
                <w:szCs w:val="21"/>
              </w:rPr>
              <w:t>A</w:t>
            </w:r>
            <w:r w:rsidRPr="00A21D5B">
              <w:rPr>
                <w:rFonts w:cs="Times New Roman"/>
                <w:sz w:val="21"/>
                <w:szCs w:val="21"/>
              </w:rPr>
              <w:t xml:space="preserve">bnormal liver </w:t>
            </w:r>
            <w:hyperlink r:id="rId11" w:history="1">
              <w:r w:rsidRPr="00A21D5B">
                <w:rPr>
                  <w:rFonts w:cs="Times New Roman"/>
                  <w:sz w:val="21"/>
                  <w:szCs w:val="21"/>
                </w:rPr>
                <w:t>enzyme</w:t>
              </w:r>
            </w:hyperlink>
          </w:p>
        </w:tc>
        <w:tc>
          <w:tcPr>
            <w:tcW w:w="10489" w:type="dxa"/>
            <w:vAlign w:val="center"/>
          </w:tcPr>
          <w:p w14:paraId="4F619786" w14:textId="77777777" w:rsidR="00E31106" w:rsidRPr="00A21D5B" w:rsidRDefault="00E31106" w:rsidP="0003055A">
            <w:pPr>
              <w:jc w:val="both"/>
              <w:rPr>
                <w:rFonts w:cs="Times New Roman"/>
                <w:bCs/>
                <w:sz w:val="21"/>
                <w:szCs w:val="21"/>
              </w:rPr>
            </w:pPr>
            <w:r w:rsidRPr="00A21D5B">
              <w:rPr>
                <w:rFonts w:cs="Times New Roman"/>
                <w:bCs/>
                <w:sz w:val="21"/>
                <w:szCs w:val="21"/>
              </w:rPr>
              <w:t>Hepatic Function Abnormal</w:t>
            </w:r>
            <w:r w:rsidRPr="00A21D5B">
              <w:rPr>
                <w:rFonts w:cs="Times New Roman" w:hint="eastAsia"/>
                <w:bCs/>
                <w:sz w:val="21"/>
                <w:szCs w:val="21"/>
              </w:rPr>
              <w:t>;</w:t>
            </w:r>
            <w:r w:rsidRPr="00A21D5B">
              <w:rPr>
                <w:rFonts w:cs="Times New Roman"/>
                <w:bCs/>
                <w:sz w:val="21"/>
                <w:szCs w:val="21"/>
              </w:rPr>
              <w:t xml:space="preserve"> Transaminases Increased</w:t>
            </w:r>
            <w:r w:rsidRPr="00A21D5B">
              <w:rPr>
                <w:rFonts w:cs="Times New Roman" w:hint="eastAsia"/>
                <w:bCs/>
                <w:sz w:val="21"/>
                <w:szCs w:val="21"/>
              </w:rPr>
              <w:t>;</w:t>
            </w:r>
            <w:r w:rsidRPr="00A21D5B">
              <w:rPr>
                <w:rFonts w:cs="Times New Roman"/>
                <w:bCs/>
                <w:sz w:val="21"/>
                <w:szCs w:val="21"/>
              </w:rPr>
              <w:t xml:space="preserve"> Alanine Aminotransferase Abnormal</w:t>
            </w:r>
            <w:r w:rsidRPr="00A21D5B">
              <w:rPr>
                <w:rFonts w:cs="Times New Roman" w:hint="eastAsia"/>
                <w:bCs/>
                <w:sz w:val="21"/>
                <w:szCs w:val="21"/>
              </w:rPr>
              <w:t>;</w:t>
            </w:r>
            <w:r w:rsidRPr="00A21D5B">
              <w:rPr>
                <w:rFonts w:cs="Times New Roman"/>
                <w:bCs/>
                <w:sz w:val="21"/>
                <w:szCs w:val="21"/>
              </w:rPr>
              <w:t xml:space="preserve"> Alanine Aminotransferase Increased</w:t>
            </w:r>
            <w:r w:rsidRPr="00A21D5B">
              <w:rPr>
                <w:rFonts w:cs="Times New Roman" w:hint="eastAsia"/>
                <w:bCs/>
                <w:sz w:val="21"/>
                <w:szCs w:val="21"/>
              </w:rPr>
              <w:t>;</w:t>
            </w:r>
            <w:r w:rsidRPr="00A21D5B">
              <w:rPr>
                <w:rFonts w:cs="Times New Roman"/>
                <w:bCs/>
                <w:sz w:val="21"/>
                <w:szCs w:val="21"/>
              </w:rPr>
              <w:t xml:space="preserve"> Aspartate Aminotransferase Abnormal</w:t>
            </w:r>
            <w:r w:rsidRPr="00A21D5B">
              <w:rPr>
                <w:rFonts w:cs="Times New Roman" w:hint="eastAsia"/>
                <w:bCs/>
                <w:sz w:val="21"/>
                <w:szCs w:val="21"/>
              </w:rPr>
              <w:t>;</w:t>
            </w:r>
            <w:r w:rsidRPr="00A21D5B">
              <w:rPr>
                <w:rFonts w:cs="Times New Roman"/>
                <w:bCs/>
                <w:sz w:val="21"/>
                <w:szCs w:val="21"/>
              </w:rPr>
              <w:t xml:space="preserve"> Aspartate Aminotransferase Increased</w:t>
            </w:r>
            <w:r w:rsidRPr="00A21D5B">
              <w:rPr>
                <w:rFonts w:cs="Times New Roman" w:hint="eastAsia"/>
                <w:bCs/>
                <w:sz w:val="21"/>
                <w:szCs w:val="21"/>
              </w:rPr>
              <w:t>;</w:t>
            </w:r>
            <w:r w:rsidRPr="00A21D5B">
              <w:rPr>
                <w:rFonts w:cs="Times New Roman"/>
                <w:bCs/>
                <w:sz w:val="21"/>
                <w:szCs w:val="21"/>
              </w:rPr>
              <w:t xml:space="preserve"> Hepatic Enzyme Abnormal</w:t>
            </w:r>
            <w:r w:rsidRPr="00A21D5B">
              <w:rPr>
                <w:rFonts w:cs="Times New Roman" w:hint="eastAsia"/>
                <w:bCs/>
                <w:sz w:val="21"/>
                <w:szCs w:val="21"/>
              </w:rPr>
              <w:t>;</w:t>
            </w:r>
            <w:r w:rsidRPr="00A21D5B">
              <w:rPr>
                <w:rFonts w:cs="Times New Roman"/>
                <w:bCs/>
                <w:sz w:val="21"/>
                <w:szCs w:val="21"/>
              </w:rPr>
              <w:t xml:space="preserve"> Hepatic Enzyme Increased</w:t>
            </w:r>
            <w:r w:rsidRPr="00A21D5B">
              <w:rPr>
                <w:rFonts w:cs="Times New Roman" w:hint="eastAsia"/>
                <w:bCs/>
                <w:sz w:val="21"/>
                <w:szCs w:val="21"/>
              </w:rPr>
              <w:t>;</w:t>
            </w:r>
            <w:r w:rsidRPr="00A21D5B">
              <w:rPr>
                <w:rFonts w:cs="Times New Roman"/>
                <w:bCs/>
                <w:sz w:val="21"/>
                <w:szCs w:val="21"/>
              </w:rPr>
              <w:t xml:space="preserve"> Liver Function Test Abnormal</w:t>
            </w:r>
            <w:r w:rsidRPr="00A21D5B">
              <w:rPr>
                <w:rFonts w:cs="Times New Roman" w:hint="eastAsia"/>
                <w:bCs/>
                <w:sz w:val="21"/>
                <w:szCs w:val="21"/>
              </w:rPr>
              <w:t>;</w:t>
            </w:r>
            <w:r w:rsidRPr="00A21D5B">
              <w:rPr>
                <w:rFonts w:cs="Times New Roman"/>
                <w:bCs/>
                <w:sz w:val="21"/>
                <w:szCs w:val="21"/>
              </w:rPr>
              <w:t xml:space="preserve"> Transaminases Abnormal; Hyperbilirubinaemia</w:t>
            </w:r>
            <w:r w:rsidRPr="00A21D5B">
              <w:rPr>
                <w:rFonts w:cs="Times New Roman" w:hint="eastAsia"/>
                <w:bCs/>
                <w:sz w:val="21"/>
                <w:szCs w:val="21"/>
              </w:rPr>
              <w:t>;</w:t>
            </w:r>
            <w:r w:rsidRPr="00A21D5B">
              <w:rPr>
                <w:rFonts w:cs="Times New Roman"/>
                <w:bCs/>
                <w:sz w:val="21"/>
                <w:szCs w:val="21"/>
              </w:rPr>
              <w:t xml:space="preserve"> Bilirubin Conjugated Increased</w:t>
            </w:r>
            <w:r w:rsidRPr="00A21D5B">
              <w:rPr>
                <w:rFonts w:cs="Times New Roman" w:hint="eastAsia"/>
                <w:bCs/>
                <w:sz w:val="21"/>
                <w:szCs w:val="21"/>
              </w:rPr>
              <w:t>;</w:t>
            </w:r>
            <w:r w:rsidRPr="00A21D5B">
              <w:rPr>
                <w:rFonts w:cs="Times New Roman"/>
                <w:bCs/>
                <w:sz w:val="21"/>
                <w:szCs w:val="21"/>
              </w:rPr>
              <w:t xml:space="preserve"> Blood Bilirubin Abnormal</w:t>
            </w:r>
            <w:r w:rsidRPr="00A21D5B">
              <w:rPr>
                <w:rFonts w:cs="Times New Roman" w:hint="eastAsia"/>
                <w:bCs/>
                <w:sz w:val="21"/>
                <w:szCs w:val="21"/>
              </w:rPr>
              <w:t>;</w:t>
            </w:r>
            <w:r w:rsidRPr="00A21D5B">
              <w:rPr>
                <w:rFonts w:cs="Times New Roman"/>
                <w:bCs/>
                <w:sz w:val="21"/>
                <w:szCs w:val="21"/>
              </w:rPr>
              <w:t xml:space="preserve"> Blood Bilirubin Unconjugated Increased</w:t>
            </w:r>
            <w:r w:rsidRPr="00A21D5B">
              <w:rPr>
                <w:rFonts w:cs="Times New Roman" w:hint="eastAsia"/>
                <w:bCs/>
                <w:sz w:val="21"/>
                <w:szCs w:val="21"/>
              </w:rPr>
              <w:t>;</w:t>
            </w:r>
            <w:r w:rsidRPr="00A21D5B">
              <w:rPr>
                <w:rFonts w:cs="Times New Roman"/>
                <w:bCs/>
                <w:sz w:val="21"/>
                <w:szCs w:val="21"/>
              </w:rPr>
              <w:t xml:space="preserve"> Blood Bilirubin Increased</w:t>
            </w:r>
          </w:p>
        </w:tc>
      </w:tr>
      <w:tr w:rsidR="00E31106" w:rsidRPr="00A21D5B" w14:paraId="350B6FA0" w14:textId="77777777" w:rsidTr="00052147">
        <w:trPr>
          <w:trHeight w:val="500"/>
          <w:jc w:val="center"/>
        </w:trPr>
        <w:tc>
          <w:tcPr>
            <w:tcW w:w="2562" w:type="dxa"/>
            <w:vAlign w:val="center"/>
          </w:tcPr>
          <w:p w14:paraId="65DE5E72" w14:textId="77777777" w:rsidR="00E31106" w:rsidRPr="00D916EA" w:rsidRDefault="00E31106" w:rsidP="0003055A">
            <w:pPr>
              <w:spacing w:before="0" w:after="0"/>
              <w:jc w:val="both"/>
              <w:rPr>
                <w:rFonts w:cs="Times New Roman"/>
                <w:sz w:val="21"/>
                <w:szCs w:val="21"/>
              </w:rPr>
            </w:pPr>
            <w:r w:rsidRPr="00D916EA">
              <w:rPr>
                <w:rFonts w:eastAsia="UniversLTStd-Bold" w:cs="Times New Roman" w:hint="eastAsia"/>
                <w:sz w:val="21"/>
                <w:szCs w:val="21"/>
                <w:lang w:eastAsia="zh-CN"/>
              </w:rPr>
              <w:t>L</w:t>
            </w:r>
            <w:r w:rsidRPr="00D916EA">
              <w:rPr>
                <w:rFonts w:eastAsia="UniversLTStd-Bold" w:cs="Times New Roman"/>
                <w:sz w:val="21"/>
                <w:szCs w:val="21"/>
              </w:rPr>
              <w:t>iver failure</w:t>
            </w:r>
          </w:p>
        </w:tc>
        <w:tc>
          <w:tcPr>
            <w:tcW w:w="10489" w:type="dxa"/>
            <w:vAlign w:val="center"/>
          </w:tcPr>
          <w:p w14:paraId="1EDA3AB8" w14:textId="77777777" w:rsidR="00E31106" w:rsidRPr="00A21D5B" w:rsidRDefault="00E31106" w:rsidP="0003055A">
            <w:pPr>
              <w:spacing w:before="0" w:after="0"/>
              <w:jc w:val="both"/>
              <w:rPr>
                <w:rFonts w:cs="Times New Roman"/>
                <w:bCs/>
                <w:sz w:val="21"/>
                <w:szCs w:val="21"/>
              </w:rPr>
            </w:pPr>
            <w:r w:rsidRPr="00A21D5B">
              <w:rPr>
                <w:rFonts w:cs="Times New Roman"/>
                <w:bCs/>
                <w:sz w:val="21"/>
                <w:szCs w:val="21"/>
              </w:rPr>
              <w:t>Acute Hepatic Failure</w:t>
            </w:r>
            <w:r w:rsidRPr="00A21D5B">
              <w:rPr>
                <w:rFonts w:cs="Times New Roman" w:hint="eastAsia"/>
                <w:bCs/>
                <w:sz w:val="21"/>
                <w:szCs w:val="21"/>
                <w:lang w:eastAsia="zh-CN"/>
              </w:rPr>
              <w:t>;</w:t>
            </w:r>
            <w:r w:rsidRPr="00A21D5B">
              <w:rPr>
                <w:rFonts w:cs="Times New Roman"/>
                <w:bCs/>
                <w:sz w:val="21"/>
                <w:szCs w:val="21"/>
                <w:lang w:eastAsia="zh-CN"/>
              </w:rPr>
              <w:t xml:space="preserve"> </w:t>
            </w:r>
            <w:r w:rsidRPr="00A21D5B">
              <w:rPr>
                <w:rFonts w:cs="Times New Roman"/>
                <w:bCs/>
                <w:sz w:val="21"/>
                <w:szCs w:val="21"/>
              </w:rPr>
              <w:t>Hepatic Failure</w:t>
            </w:r>
            <w:r w:rsidRPr="00A21D5B">
              <w:rPr>
                <w:rFonts w:cs="Times New Roman" w:hint="eastAsia"/>
                <w:bCs/>
                <w:sz w:val="21"/>
                <w:szCs w:val="21"/>
                <w:lang w:eastAsia="zh-CN"/>
              </w:rPr>
              <w:t>;</w:t>
            </w:r>
            <w:r w:rsidRPr="00A21D5B">
              <w:rPr>
                <w:rFonts w:cs="Times New Roman"/>
                <w:bCs/>
                <w:sz w:val="21"/>
                <w:szCs w:val="21"/>
                <w:lang w:eastAsia="zh-CN"/>
              </w:rPr>
              <w:t xml:space="preserve"> </w:t>
            </w:r>
            <w:r w:rsidRPr="00A21D5B">
              <w:rPr>
                <w:rFonts w:cs="Times New Roman"/>
                <w:bCs/>
                <w:sz w:val="21"/>
                <w:szCs w:val="21"/>
              </w:rPr>
              <w:t>Subacute Hepatic Failure</w:t>
            </w:r>
            <w:r w:rsidRPr="00A21D5B">
              <w:rPr>
                <w:rFonts w:cs="Times New Roman" w:hint="eastAsia"/>
                <w:bCs/>
                <w:sz w:val="21"/>
                <w:szCs w:val="21"/>
                <w:lang w:eastAsia="zh-CN"/>
              </w:rPr>
              <w:t>;</w:t>
            </w:r>
            <w:r w:rsidRPr="00A21D5B">
              <w:rPr>
                <w:rFonts w:cs="Times New Roman"/>
                <w:bCs/>
                <w:sz w:val="21"/>
                <w:szCs w:val="21"/>
                <w:lang w:eastAsia="zh-CN"/>
              </w:rPr>
              <w:t xml:space="preserve"> </w:t>
            </w:r>
            <w:r w:rsidRPr="00A21D5B">
              <w:rPr>
                <w:rFonts w:cs="Times New Roman"/>
                <w:bCs/>
                <w:sz w:val="21"/>
                <w:szCs w:val="21"/>
              </w:rPr>
              <w:t>Chronic Hepatic Failure</w:t>
            </w:r>
          </w:p>
        </w:tc>
      </w:tr>
    </w:tbl>
    <w:p w14:paraId="1B941C91" w14:textId="3BA49DB0" w:rsidR="00E31106" w:rsidRDefault="00E31106" w:rsidP="009F7442">
      <w:pPr>
        <w:spacing w:before="0" w:after="0" w:line="360" w:lineRule="auto"/>
        <w:jc w:val="both"/>
        <w:rPr>
          <w:rFonts w:cs="Times New Roman"/>
          <w:sz w:val="21"/>
          <w:szCs w:val="21"/>
        </w:rPr>
      </w:pPr>
    </w:p>
    <w:p w14:paraId="35424E2B" w14:textId="77777777" w:rsidR="0003055A" w:rsidRDefault="0003055A" w:rsidP="009F7442">
      <w:pPr>
        <w:spacing w:before="0" w:after="0" w:line="360" w:lineRule="auto"/>
        <w:jc w:val="both"/>
        <w:rPr>
          <w:rFonts w:cs="Times New Roman"/>
          <w:b/>
          <w:bCs/>
        </w:rPr>
      </w:pPr>
    </w:p>
    <w:p w14:paraId="6765F4C2" w14:textId="167381BE" w:rsidR="00E31106" w:rsidRDefault="00E31106" w:rsidP="009F7442">
      <w:pPr>
        <w:spacing w:before="0" w:after="0" w:line="360" w:lineRule="auto"/>
        <w:jc w:val="both"/>
        <w:rPr>
          <w:rFonts w:cs="Times New Roman"/>
          <w:b/>
          <w:bCs/>
        </w:rPr>
      </w:pPr>
    </w:p>
    <w:p w14:paraId="684523DF" w14:textId="77777777" w:rsidR="00A3444D" w:rsidRDefault="00A3444D" w:rsidP="009F7442">
      <w:pPr>
        <w:spacing w:before="0" w:after="0" w:line="360" w:lineRule="auto"/>
        <w:jc w:val="both"/>
        <w:rPr>
          <w:rFonts w:cs="Times New Roman"/>
          <w:b/>
          <w:bCs/>
        </w:rPr>
      </w:pPr>
    </w:p>
    <w:p w14:paraId="3335DD78" w14:textId="77777777" w:rsidR="00E31106" w:rsidRDefault="00E31106" w:rsidP="009F7442">
      <w:pPr>
        <w:spacing w:before="0" w:after="0" w:line="360" w:lineRule="auto"/>
        <w:jc w:val="both"/>
        <w:rPr>
          <w:rFonts w:cs="Times New Roman"/>
          <w:b/>
          <w:bCs/>
        </w:rPr>
      </w:pPr>
    </w:p>
    <w:p w14:paraId="265BA662" w14:textId="1D34E4A2" w:rsidR="00470F22" w:rsidRDefault="00AB0C94" w:rsidP="00470F22">
      <w:pPr>
        <w:autoSpaceDE w:val="0"/>
        <w:autoSpaceDN w:val="0"/>
        <w:adjustRightInd w:val="0"/>
        <w:spacing w:before="0" w:after="0" w:line="360" w:lineRule="auto"/>
        <w:jc w:val="both"/>
        <w:rPr>
          <w:rFonts w:cs="Times New Roman"/>
          <w:b/>
          <w:bCs/>
        </w:rPr>
      </w:pPr>
      <w:r w:rsidRPr="001F7264">
        <w:rPr>
          <w:rFonts w:cs="Times New Roman"/>
          <w:b/>
          <w:bCs/>
        </w:rPr>
        <w:lastRenderedPageBreak/>
        <w:t>Supplementary Table</w:t>
      </w:r>
      <w:r w:rsidR="00470F22">
        <w:rPr>
          <w:rFonts w:cs="Times New Roman"/>
          <w:b/>
          <w:bCs/>
        </w:rPr>
        <w:t xml:space="preserve"> 3</w:t>
      </w:r>
      <w:r w:rsidR="00470F22" w:rsidRPr="001F7264">
        <w:rPr>
          <w:rFonts w:cs="Times New Roman"/>
          <w:b/>
          <w:bCs/>
        </w:rPr>
        <w:t xml:space="preserve">. </w:t>
      </w:r>
      <w:r w:rsidR="00470F22">
        <w:rPr>
          <w:rFonts w:cs="Times New Roman"/>
          <w:b/>
          <w:bCs/>
        </w:rPr>
        <w:t>C</w:t>
      </w:r>
      <w:r w:rsidR="00470F22" w:rsidRPr="009F7442">
        <w:rPr>
          <w:rFonts w:cs="Times New Roman"/>
          <w:b/>
          <w:bCs/>
        </w:rPr>
        <w:t>oncomitant drugs</w:t>
      </w:r>
      <w:r w:rsidR="00470F22" w:rsidRPr="001F7264">
        <w:rPr>
          <w:rFonts w:cs="Times New Roman"/>
          <w:b/>
          <w:bCs/>
        </w:rPr>
        <w:t xml:space="preserve"> </w:t>
      </w:r>
      <w:r w:rsidR="00470F22" w:rsidRPr="009F7442">
        <w:rPr>
          <w:rFonts w:cs="Times New Roman"/>
          <w:b/>
          <w:bCs/>
        </w:rPr>
        <w:t>identified</w:t>
      </w:r>
      <w:r w:rsidR="00470F22">
        <w:rPr>
          <w:rFonts w:cs="Times New Roman"/>
          <w:b/>
          <w:bCs/>
        </w:rPr>
        <w:t xml:space="preserve"> in</w:t>
      </w:r>
      <w:r w:rsidR="00470F22" w:rsidRPr="00D8067C">
        <w:rPr>
          <w:rFonts w:cs="Times New Roman"/>
          <w:b/>
          <w:bCs/>
        </w:rPr>
        <w:t xml:space="preserve"> </w:t>
      </w:r>
      <w:r w:rsidR="00C90CA6">
        <w:rPr>
          <w:rFonts w:cs="Times New Roman"/>
          <w:b/>
          <w:bCs/>
        </w:rPr>
        <w:t xml:space="preserve">the </w:t>
      </w:r>
      <w:r w:rsidR="00D8067C">
        <w:rPr>
          <w:rFonts w:eastAsia="UniversLTStd-Bold" w:cs="Times New Roman"/>
          <w:b/>
          <w:bCs/>
          <w:szCs w:val="24"/>
        </w:rPr>
        <w:t>s</w:t>
      </w:r>
      <w:r w:rsidR="00D8067C" w:rsidRPr="00D8067C">
        <w:rPr>
          <w:rFonts w:eastAsia="UniversLTStd-Bold" w:cs="Times New Roman"/>
          <w:b/>
          <w:bCs/>
          <w:szCs w:val="24"/>
        </w:rPr>
        <w:t>cenarios</w:t>
      </w:r>
      <w:r w:rsidR="00470F22" w:rsidRPr="00D8067C">
        <w:rPr>
          <w:rFonts w:cs="Times New Roman"/>
          <w:b/>
          <w:bCs/>
        </w:rPr>
        <w:t xml:space="preserve"> </w:t>
      </w:r>
      <w:r w:rsidR="00470F22" w:rsidRPr="009F7442">
        <w:rPr>
          <w:rFonts w:cs="Times New Roman"/>
          <w:b/>
          <w:bCs/>
        </w:rPr>
        <w:t>analys</w:t>
      </w:r>
      <w:r w:rsidR="00D8067C">
        <w:rPr>
          <w:rFonts w:cs="Times New Roman"/>
          <w:b/>
          <w:bCs/>
        </w:rPr>
        <w:t>e</w:t>
      </w:r>
      <w:r w:rsidR="00470F22" w:rsidRPr="009F7442">
        <w:rPr>
          <w:rFonts w:cs="Times New Roman"/>
          <w:b/>
          <w:bCs/>
        </w:rPr>
        <w:t>s</w:t>
      </w:r>
      <w:r>
        <w:rPr>
          <w:rFonts w:cs="Times New Roman"/>
          <w:b/>
          <w:bCs/>
        </w:rPr>
        <w:t>.</w:t>
      </w:r>
    </w:p>
    <w:tbl>
      <w:tblPr>
        <w:tblStyle w:val="aff5"/>
        <w:tblW w:w="12735" w:type="dxa"/>
        <w:jc w:val="center"/>
        <w:tblLayout w:type="fixed"/>
        <w:tblLook w:val="04A0" w:firstRow="1" w:lastRow="0" w:firstColumn="1" w:lastColumn="0" w:noHBand="0" w:noVBand="1"/>
      </w:tblPr>
      <w:tblGrid>
        <w:gridCol w:w="2440"/>
        <w:gridCol w:w="10295"/>
      </w:tblGrid>
      <w:tr w:rsidR="00470F22" w:rsidRPr="001F7264" w14:paraId="25F8D15B" w14:textId="77777777" w:rsidTr="008B7EA7">
        <w:trPr>
          <w:trHeight w:val="429"/>
          <w:jc w:val="center"/>
        </w:trPr>
        <w:tc>
          <w:tcPr>
            <w:tcW w:w="2440" w:type="dxa"/>
            <w:vAlign w:val="center"/>
          </w:tcPr>
          <w:p w14:paraId="250AC888" w14:textId="77777777" w:rsidR="00470F22" w:rsidRPr="00D916EA" w:rsidRDefault="00470F22" w:rsidP="00BD5F2E">
            <w:pPr>
              <w:spacing w:before="0" w:after="0"/>
              <w:rPr>
                <w:rFonts w:cs="Times New Roman"/>
                <w:b/>
                <w:sz w:val="21"/>
                <w:szCs w:val="21"/>
                <w:lang w:eastAsia="zh-CN"/>
              </w:rPr>
            </w:pPr>
            <w:r w:rsidRPr="00D916EA">
              <w:rPr>
                <w:rFonts w:cs="Times New Roman" w:hint="eastAsia"/>
                <w:b/>
                <w:sz w:val="21"/>
                <w:szCs w:val="21"/>
                <w:lang w:eastAsia="zh-CN"/>
              </w:rPr>
              <w:t>Groups</w:t>
            </w:r>
            <w:r w:rsidRPr="00D916EA">
              <w:rPr>
                <w:rFonts w:cs="Times New Roman"/>
                <w:b/>
                <w:sz w:val="21"/>
                <w:szCs w:val="21"/>
                <w:lang w:eastAsia="zh-CN"/>
              </w:rPr>
              <w:t xml:space="preserve"> of drugs</w:t>
            </w:r>
          </w:p>
        </w:tc>
        <w:tc>
          <w:tcPr>
            <w:tcW w:w="10295" w:type="dxa"/>
            <w:vAlign w:val="center"/>
          </w:tcPr>
          <w:p w14:paraId="29BBD576" w14:textId="77777777" w:rsidR="00470F22" w:rsidRPr="00D916EA" w:rsidRDefault="00470F22" w:rsidP="00BD5F2E">
            <w:pPr>
              <w:spacing w:before="0" w:after="0"/>
              <w:rPr>
                <w:rFonts w:cs="Times New Roman"/>
                <w:b/>
                <w:sz w:val="21"/>
                <w:szCs w:val="21"/>
              </w:rPr>
            </w:pPr>
            <w:r w:rsidRPr="00D916EA">
              <w:rPr>
                <w:rFonts w:eastAsia="UniversLTStd-Bold" w:cs="Times New Roman"/>
                <w:b/>
                <w:sz w:val="21"/>
                <w:szCs w:val="21"/>
              </w:rPr>
              <w:t>Generic and brand names</w:t>
            </w:r>
          </w:p>
        </w:tc>
      </w:tr>
      <w:tr w:rsidR="00470F22" w:rsidRPr="001F7264" w14:paraId="76EC623C" w14:textId="77777777" w:rsidTr="00052147">
        <w:trPr>
          <w:jc w:val="center"/>
        </w:trPr>
        <w:tc>
          <w:tcPr>
            <w:tcW w:w="2440" w:type="dxa"/>
            <w:vAlign w:val="center"/>
          </w:tcPr>
          <w:p w14:paraId="55846075" w14:textId="77777777" w:rsidR="00470F22" w:rsidRPr="009F744F" w:rsidRDefault="00470F22" w:rsidP="00BD5F2E">
            <w:pPr>
              <w:spacing w:before="0" w:after="0"/>
              <w:rPr>
                <w:rFonts w:cs="Times New Roman"/>
                <w:bCs/>
                <w:sz w:val="21"/>
                <w:szCs w:val="21"/>
              </w:rPr>
            </w:pPr>
            <w:r w:rsidRPr="009F744F">
              <w:rPr>
                <w:rFonts w:eastAsia="UniversLTStd-Bold" w:cs="Times New Roman"/>
                <w:bCs/>
                <w:sz w:val="21"/>
                <w:szCs w:val="21"/>
              </w:rPr>
              <w:t xml:space="preserve">Concomitant drugs with possible </w:t>
            </w:r>
            <w:r w:rsidRPr="009F744F">
              <w:rPr>
                <w:rFonts w:eastAsia="UniversLTStd-Bold" w:cs="Times New Roman" w:hint="eastAsia"/>
                <w:bCs/>
                <w:sz w:val="21"/>
                <w:szCs w:val="21"/>
              </w:rPr>
              <w:t>hepatic impairment</w:t>
            </w:r>
          </w:p>
        </w:tc>
        <w:tc>
          <w:tcPr>
            <w:tcW w:w="10295" w:type="dxa"/>
            <w:vAlign w:val="center"/>
          </w:tcPr>
          <w:p w14:paraId="52753E85" w14:textId="77777777" w:rsidR="00470F22" w:rsidRPr="00A21D5B" w:rsidRDefault="00470F22" w:rsidP="00BD5F2E">
            <w:pPr>
              <w:spacing w:before="0" w:after="0"/>
              <w:rPr>
                <w:rFonts w:cs="Times New Roman"/>
                <w:bCs/>
                <w:sz w:val="21"/>
                <w:szCs w:val="21"/>
              </w:rPr>
            </w:pPr>
            <w:r w:rsidRPr="00A21D5B">
              <w:rPr>
                <w:rFonts w:cs="Times New Roman"/>
                <w:bCs/>
                <w:sz w:val="21"/>
                <w:szCs w:val="21"/>
              </w:rPr>
              <w:t xml:space="preserve">Amoxicillin-Clavulanate; Acix; Ag-Amoxi Clav; Amk Injection; Amoklavin; Amoksiklav; Amoxclaver; Amoxi-Clav; Amoxicillin And Calvulanate Potassium; Klavunat; Rifampicin; Isonarif; Rifadin; Rifamate; Rifater; Rofact; Rifoldin; Rimactan; Tubocin; Isoniazid; Isotamine; Pyrazinamide; Tisamid; Piraldina; Prazina; Pyrafat; Pyrazide; Tebrazid; Methimazole; Tapazole; Propylthiouracil; Antiroid; Propil; Propycil; Proracyl; Prothiucil; Prothuril; Ptu; Thiuragyl; Thyrosan; Methotrexate; Metoject; Nordimet; Otrexup; Rasuvo; Reditrex; Trexall; Xatmep; Abitrexate; Alltrex; Artrait; Atrexel; Bendatrexat; Carditrex; Dermotrex; Ebetrex; Emtextate; Ledertrexate; Maxtrex; Meisusheng; Mexate; Rheumatrex; Trexan; Zexate; Jylamvo; Ibuprofen; Addaprin; Advil; Alivio; Caldolor; Cedaprin; Duexis; Ibu; Junior Strength Motrin; Neoprofen; Nuprin; Pedea; Proprinal; Reprexain; Sudafed Pe Head Congestion Plus Pain; Vicoprofen; Wal-Profen Congestion Relief And Pain; Motrin; Toxicology Saliva Collection Kit; Act-3; Actiprofen; Adex; Alges-X; Algoflex; Algofren; Alivium; Artofen; Betagesic; Betaprofen; Bonifen; Brufen; Brupro; Buburone; Buprovil; Burana; Butylenin; Calprofen; Cap-Profen; Capsibu; Children'S Elixsure; Dalsy; Dismenol; Diverin; Dlogirid; Dolgit; Doloraz; Dlolormin; Ebufac; Emuprofen; Epobron; Fenbid; Fenpaed; Fenpain; Ibalgin; Kratalgin; Lamidon; Lebrufen; Liptan; Lotem; Medicol; Medipren; Mynosedin; Mypaid; Myprodol; Narfen; Naron Ace; Nobfen; Nobgen; Norvectan; Nureflex; Nurofen; Orbifen; Panafen; Pediaprofen; Rapidol; Rimafen; Roidenin; Rufen; Salvarina; Seclodin; Speedpain Nano; Spidifen; Suspren; Tabalon; Trendar; Urem; Bosentan; Stayveer; Tracleer; Minocycline; Amzeeq; Arestin; Dynacin; Minocin; Solodyn; Simino; Zilxi; Aknemin; Klinomycin; Minoderm; Minopen; Minox; Minoz; Vectrin; Enca; Minolira; Ximino; Nitrofurantoin; Furadantin; Macrobid; Macrodantin; Furabid; Niftran; Siraliden; Urantoin; Urolong; Nitrofurantion Macrocrystals; Novo-Furan; Allopurinol; Aloprim; Zyloprim; Adenock; Allohexal; Alloril; Aluron; Milurit; Zyloric; Zyrik; Progout; Lapatinib; Tykerb; Tyverb; Tycerb; Amiodarone; Nexterone; Pacerone; Amio-Aqueous Iv; Aratac; Arycor; Atlansil; Tachyra; Cordarone; Methyldopa; Aldomet; Aldomin; Dopamet; Hypolag; Medopren; Medomet; Novomedopa; Nu-Medopa; Phenytoin; Dilantin; Phenytek; Epanutin; Eptoin; Disulfiram; Antabus; Antaethyl; Antalcol; Anticol; Antietanol; Chronol; Esperal; Felbamate; Felbatol; Felbamyl; Taloxa; Fenofibrate; Antara; Cholib; Fenoglide; Fenomax; Lipidil; Lipofen; Tricor; Triglide; Fenogal; Lipanthyl; Lipantil; Aa-Feno-Micro; Apo-Feno-Super; Lofibra; Nu-Feno-Micro; Flucloxacillin; Flopen; Floxapen; Softapen; Staphylex; Terbinafine; Lamisil; Silka Cream; Terbinex; Ticlopidine; Ticlid; Tolvaptan; Jinarc; Jynarque 45/14 Carton; Samsca; Ketoconazole; Extina; Ketodan; Ketoderm; Nizoral; Fungarest; Fungoral; Ketoisdin; Ketozole; Orifungal; Panfungol; Xolegel; Dezor Cream; Ketonaz Cream; Tolcapone; Tasmar; Sen De Ning; Leflunomide; Arava; Repso; Trovafloxacin; Trovan; Azathioprine; Azasan; Imuran; Azamun; Azanin; Imurek; Imurel; Trimethoprim-Sulfamethoxazole; Sulfamethoxazole-Trimethoprim (Smz); Sulfamethoxazole And Trimethoprim; Apo-Sulfatrim Oral Suspension; Bacoprim; Bactigram; Bactrim; Baktrol; Captrim; Co-Star; Co-Trimoxazole; Tripirim; Comoxole; Comet T.P.; Cotriver; Decasulf Forte; K.B. Famate; Kemoprim; Metoprim; Mikrosid; Nootrim Capsule; Nu-Cotrimox; Oxitoprim Suspension; Pia; Roubac; Septra; Septrin; Sulfameth/Trimeth; Sulfamethox-Tmp; Sulfatrim; Sultaminlas; Supribac; Teva-Trimel; Trimesulf; Trimoxil; Trisulfa; Trixid Tabletas; Lamivudine; Cimduo; Combivir; Delstrigo; Dovato; Epivir; Epizicom; Heptovir; Kivexa; Symfi; Triumeq; Trizivir; Zeffix; Amilitrap; Antiheb; Avilam; Avolam; Flamivud; Ganvirel; Hepavir; Hepitec; Heptavir; Heptodin; Lamda; Lamibergen; Lamitec; Lamivir; 3Tc; Sorafenib; Nexavar; Carbamazepine; Carbatrol; Carnexiv; Epitol; Equetro; Tegretol; Actebral; Anleptic; Biston; Carbamat; </w:t>
            </w:r>
            <w:r w:rsidRPr="00A21D5B">
              <w:rPr>
                <w:rFonts w:cs="Times New Roman"/>
                <w:bCs/>
                <w:sz w:val="21"/>
                <w:szCs w:val="21"/>
              </w:rPr>
              <w:lastRenderedPageBreak/>
              <w:t>Neurotop; Teril; Timonil; Versitol; Versizur; Erythromycin; Aktipak; Benzamycin; Ery; Llosone; Akne-Mycin; Llotycin; Pce; Staticin; Novo-Rythro; T-Stat</w:t>
            </w:r>
          </w:p>
        </w:tc>
      </w:tr>
      <w:tr w:rsidR="00470F22" w:rsidRPr="001F7264" w14:paraId="04BBB878" w14:textId="77777777" w:rsidTr="00052147">
        <w:trPr>
          <w:jc w:val="center"/>
        </w:trPr>
        <w:tc>
          <w:tcPr>
            <w:tcW w:w="2440" w:type="dxa"/>
            <w:vAlign w:val="center"/>
          </w:tcPr>
          <w:p w14:paraId="6581838B" w14:textId="77777777" w:rsidR="00470F22" w:rsidRPr="00D916EA" w:rsidRDefault="00470F22" w:rsidP="00BD5F2E">
            <w:pPr>
              <w:spacing w:before="0" w:after="0"/>
              <w:rPr>
                <w:rFonts w:cs="Times New Roman"/>
                <w:bCs/>
                <w:sz w:val="21"/>
                <w:szCs w:val="21"/>
              </w:rPr>
            </w:pPr>
            <w:r w:rsidRPr="00D916EA">
              <w:rPr>
                <w:rFonts w:eastAsia="UniversLTStd-Bold" w:cs="Times New Roman"/>
                <w:bCs/>
                <w:sz w:val="21"/>
                <w:szCs w:val="21"/>
              </w:rPr>
              <w:lastRenderedPageBreak/>
              <w:t>Concomitant drugs used as anti-hepatitis agents</w:t>
            </w:r>
          </w:p>
        </w:tc>
        <w:tc>
          <w:tcPr>
            <w:tcW w:w="10295" w:type="dxa"/>
            <w:vAlign w:val="center"/>
          </w:tcPr>
          <w:p w14:paraId="34A04D21" w14:textId="77777777" w:rsidR="00470F22" w:rsidRPr="00A21D5B" w:rsidRDefault="00470F22" w:rsidP="00BD5F2E">
            <w:pPr>
              <w:spacing w:before="0" w:after="0"/>
              <w:rPr>
                <w:rFonts w:cs="Times New Roman"/>
                <w:bCs/>
                <w:sz w:val="21"/>
                <w:szCs w:val="21"/>
              </w:rPr>
            </w:pPr>
            <w:r w:rsidRPr="00A21D5B">
              <w:rPr>
                <w:sz w:val="21"/>
                <w:szCs w:val="21"/>
              </w:rPr>
              <w:t>Sofosbuvir; Epclusa; Harvoni; Sovaldi; Ledipasvir; Harvoni; Ribavirin; Copegus; Ibavyr; Rebetol; Virazole; Ribavirin Biopartners; Ribavirin Teva; Moderiba; Velpatasvir; Myvelpa; Sofosbuvir And Velpatasvir; Glecaprevir; Maviret; Mavyret; Pibrentasvir; Voxilaprevir; Vosevi; Peginterferon Alfa-2B; Pegintron; Sylatron; Unitron Peg; Victrelis Triple; Ombitasvir; Viekira Pak; Dasabuvir; Exviera; Daclatasvir; Daklinza; Elbasvir; Zepatier; Telbivudine; Sebivo; Tyzeka; Entecavir; Baraclude; Entecavir Accord; Entecavir Mylan; Entecavir Tablets; Lamivudine; Cimduo; Combivir; Delstrigo; Dovato; Epivir; Epivir Hbv; Epzicom; Heptovir; Kivexa; Symfi; Triumeq; Trizivir; Zeffix; Lamivudine Oral Solution; Lamivudine Teva; Lamivudine Teva Pharma B.V.; Tenofovir Disoproxil; Atripla; Complera; Stribild; Symfi; Truvada; Viread; Tenofovir; Tenofovir Disoproxil Fumarate; Tenofovir Disoproxil Mylan; Tenofovir Disoproxil Zentiva; Ag-Tenofovir; Apo-Tenofovir; Auro-Tenofovir; Jamp-Tenofovir; Mint-Tenofovir; Mylan-Tenofovir Disoproxil; Nat-Tenofovir; Pms-Tenofovir; Riva-Tenofovir; Adefovir Dipivoxil; Hepsera; Adefovir; Tenofovir Alafenamide; Biktarvy; Descovy; Genvoya; Odefsey; Vemlidy; Boceprevir; Victrelis; Simeprevir; Galexos; Olysio; Telaprevir; Incivek; Incivo; Paritaprevir; Grazoprevir; Ritonavir; Kaletra; Norvir; Ritonavir Mylan; Asunaprevir; Sunvepra</w:t>
            </w:r>
          </w:p>
        </w:tc>
      </w:tr>
      <w:tr w:rsidR="00470F22" w:rsidRPr="001F7264" w14:paraId="2A2A0249" w14:textId="77777777" w:rsidTr="00052147">
        <w:trPr>
          <w:jc w:val="center"/>
        </w:trPr>
        <w:tc>
          <w:tcPr>
            <w:tcW w:w="2440" w:type="dxa"/>
            <w:vAlign w:val="center"/>
          </w:tcPr>
          <w:p w14:paraId="30A08007" w14:textId="77777777" w:rsidR="00470F22" w:rsidRPr="00D916EA" w:rsidRDefault="00470F22" w:rsidP="00BD5F2E">
            <w:pPr>
              <w:spacing w:before="0" w:after="0"/>
              <w:rPr>
                <w:rFonts w:cs="Times New Roman"/>
                <w:bCs/>
                <w:sz w:val="21"/>
                <w:szCs w:val="21"/>
              </w:rPr>
            </w:pPr>
            <w:r w:rsidRPr="00D916EA">
              <w:rPr>
                <w:rFonts w:eastAsia="UniversLTStd-Bold" w:cs="Times New Roman"/>
                <w:bCs/>
                <w:sz w:val="21"/>
                <w:szCs w:val="21"/>
              </w:rPr>
              <w:t>Concomitant drugs that may cause potential drug interactions</w:t>
            </w:r>
          </w:p>
        </w:tc>
        <w:tc>
          <w:tcPr>
            <w:tcW w:w="10295" w:type="dxa"/>
            <w:vAlign w:val="center"/>
          </w:tcPr>
          <w:p w14:paraId="185C5B5F" w14:textId="77777777" w:rsidR="00470F22" w:rsidRPr="00A21D5B" w:rsidRDefault="00470F22" w:rsidP="00BD5F2E">
            <w:pPr>
              <w:rPr>
                <w:rFonts w:cs="Times New Roman"/>
                <w:bCs/>
                <w:sz w:val="21"/>
                <w:szCs w:val="21"/>
              </w:rPr>
            </w:pPr>
            <w:r w:rsidRPr="00A21D5B">
              <w:rPr>
                <w:rFonts w:cs="Times New Roman"/>
                <w:bCs/>
                <w:sz w:val="21"/>
                <w:szCs w:val="21"/>
              </w:rPr>
              <w:t>Dronedarone; Multaq; Asn-Dronedarone; Verapamil; Calan; Isoptin; Tarka; Verelan; Calan Sr; Covera-Hs; Isoptin Sr; Clarithromycin; Biaxin; Biaxin Bid; Omeclamox; Prevpac; Act Clarithromycin Xl; Clarithromycin Extended Release; M-Clarithromycin; Erythromycin; Aktipak; Apo-Erythro-S; Benzamycin; E.E.S.; Ery; Ery-Tab; Eryc; Erygel; Ery-Ped; Eryped; Erythro; Erythrocin; Erythrocin Stearate; Eryc Delayed-Release Capsules; Erygel; Erymycin Ophthalmic Ointment; Eryped Drops; Erythro-Base; Erythro-Ec; Erythro-S; Erythrocin I.V.; Erythrocin Lactobionate; Erythromycin Base Filmtab; Erythromycin Ethylsuccinate; Erythromycin Stearate; Pce; Staticin; Rifampicin; Isonarif; Rifadin; Rifamate; Rifater; Rofact; Nelfinavir; Viracept; Indinavir; Crixivan; Ritonavir; Kaletra; Norvir; Viekira Pak; Ritonavir Mylan; Atazanavir; Evotaz; Reyatazatazanavir Krka; Atazanavir Mylan; Saquinavir; Invirase; Fortovase; Fortovase Roche; Darunavir; Prezcobix; Prezista; Rezolsta; Darunavir Krka; Darunavir Krka D.D.; Darunavir Mylan; Fosamprenavir; Lexiva; Telzir; Amprenavir; Agenerase; Lopinavir; Kaletra; Lopimune; Lopinavir And Ritonavir; Lopinavir-Ritonavir; Lopinavir/Ritonavir Mylan; Tipranavir; Aptivus; Itraconazole; Itraconazole; Sporanox; Tolsura; Onmel; Ketoconazole ; Extina; Ketodan; Ketoderm; Nizoral; Voriconazole; Vfend; Voriconazole; Voriconazole Accord; Voriconazole Hikma; Posaconazole; Noxafil; Posanol; Posaconazole Accord; St. John’S Wort ; Vinblastine; Vinblastine Sulphate Injection; Doxorubicin ; Adriamycin; Doxil; Myocet; Caelyx; Adriamycin Pfs; Adriamycin Rdf; Doxorubicin Hydrochloride; Doxorubicin Hydrochloride Liposome; Lipodox; Imatinib; Gleevec; Glivec; Imatinib Accord; Imatinib Actavis; Imatinib Teva; Imatinib Teva B.V.; Crizotinib; Xalkori; Vandetanib; Caprelsa; Sunitinib; Sutent; Sunitinib; Accord; Abiraterone; Yonsa; Zytiga; Abiraterone Acetate; Enzalutamide; Xtandi; Ciclosporine ; Cequa; Gengraf; Neoral; Restasis; Sandimmune; Verkazia; Cyclo-Derm; Cyclosporine; Cyclosporine/Chondroitin Pf; Hydro-Stasis; Ikervis; Nail Cyclosporin-A; Neoral; Tacrolimus; Advagraf; Astagraf; Envarsus; Modigraf; Prograf; Protopic; Tacforius</w:t>
            </w:r>
          </w:p>
        </w:tc>
      </w:tr>
    </w:tbl>
    <w:p w14:paraId="15EBBDB6" w14:textId="77777777" w:rsidR="00470F22" w:rsidRPr="00EE3251" w:rsidRDefault="00470F22" w:rsidP="00C90CA6">
      <w:pPr>
        <w:spacing w:before="0" w:after="0" w:line="360" w:lineRule="auto"/>
        <w:jc w:val="both"/>
        <w:rPr>
          <w:rFonts w:cs="Times New Roman"/>
          <w:b/>
        </w:rPr>
      </w:pPr>
    </w:p>
    <w:p w14:paraId="3A15AAF7" w14:textId="61F16315" w:rsidR="00470F22" w:rsidRDefault="00470F22" w:rsidP="00C90CA6">
      <w:pPr>
        <w:spacing w:before="0" w:after="0" w:line="360" w:lineRule="auto"/>
        <w:jc w:val="both"/>
        <w:rPr>
          <w:rFonts w:cs="Times New Roman"/>
          <w:b/>
          <w:bCs/>
        </w:rPr>
      </w:pPr>
    </w:p>
    <w:p w14:paraId="1A955306" w14:textId="1A7F4772" w:rsidR="0003055A" w:rsidRPr="001370FE" w:rsidRDefault="00AB0C94" w:rsidP="0003055A">
      <w:pPr>
        <w:rPr>
          <w:rFonts w:cs="Times New Roman"/>
          <w:b/>
        </w:rPr>
      </w:pPr>
      <w:r w:rsidRPr="001F7264">
        <w:rPr>
          <w:rFonts w:cs="Times New Roman"/>
          <w:b/>
          <w:bCs/>
        </w:rPr>
        <w:lastRenderedPageBreak/>
        <w:t>Supplementary Table</w:t>
      </w:r>
      <w:r w:rsidR="0003055A">
        <w:rPr>
          <w:rFonts w:cs="Times New Roman"/>
          <w:b/>
        </w:rPr>
        <w:t xml:space="preserve"> 4</w:t>
      </w:r>
      <w:r w:rsidR="0003055A" w:rsidRPr="000C4B38">
        <w:rPr>
          <w:rFonts w:cs="Times New Roman"/>
          <w:b/>
        </w:rPr>
        <w:t xml:space="preserve">. Characteristics of </w:t>
      </w:r>
      <w:r w:rsidR="0003055A">
        <w:rPr>
          <w:rFonts w:cs="Times New Roman"/>
          <w:b/>
        </w:rPr>
        <w:t>5</w:t>
      </w:r>
      <w:r w:rsidR="0003055A" w:rsidRPr="000C4B38">
        <w:rPr>
          <w:rFonts w:cs="Times New Roman"/>
          <w:b/>
        </w:rPr>
        <w:t xml:space="preserve"> included</w:t>
      </w:r>
      <w:r w:rsidR="0003055A">
        <w:rPr>
          <w:rFonts w:cs="Times New Roman"/>
          <w:b/>
        </w:rPr>
        <w:t xml:space="preserve"> RCT</w:t>
      </w:r>
      <w:r w:rsidR="0003055A" w:rsidRPr="001370FE">
        <w:rPr>
          <w:rFonts w:cs="Times New Roman"/>
          <w:b/>
        </w:rPr>
        <w:t>s</w:t>
      </w:r>
      <w:r>
        <w:rPr>
          <w:rFonts w:cs="Times New Roman"/>
          <w:b/>
        </w:rPr>
        <w:t>.</w:t>
      </w:r>
    </w:p>
    <w:tbl>
      <w:tblPr>
        <w:tblStyle w:val="aff5"/>
        <w:tblW w:w="5037" w:type="pct"/>
        <w:tblInd w:w="-5" w:type="dxa"/>
        <w:tblLayout w:type="fixed"/>
        <w:tblLook w:val="04A0" w:firstRow="1" w:lastRow="0" w:firstColumn="1" w:lastColumn="0" w:noHBand="0" w:noVBand="1"/>
      </w:tblPr>
      <w:tblGrid>
        <w:gridCol w:w="1559"/>
        <w:gridCol w:w="1559"/>
        <w:gridCol w:w="1418"/>
        <w:gridCol w:w="1418"/>
        <w:gridCol w:w="1134"/>
        <w:gridCol w:w="5813"/>
        <w:gridCol w:w="1595"/>
      </w:tblGrid>
      <w:tr w:rsidR="00BD5F2E" w:rsidRPr="00EF79C6" w14:paraId="303F9556" w14:textId="77777777" w:rsidTr="00BD5F2E">
        <w:trPr>
          <w:trHeight w:val="614"/>
        </w:trPr>
        <w:tc>
          <w:tcPr>
            <w:tcW w:w="538" w:type="pct"/>
            <w:vAlign w:val="center"/>
          </w:tcPr>
          <w:p w14:paraId="6D9EC1A1" w14:textId="77777777" w:rsidR="0003055A" w:rsidRPr="00EF79C6" w:rsidRDefault="0003055A" w:rsidP="00670FE2">
            <w:pPr>
              <w:spacing w:before="0" w:after="0"/>
              <w:rPr>
                <w:rFonts w:cs="Times New Roman"/>
                <w:b/>
                <w:sz w:val="21"/>
                <w:szCs w:val="21"/>
              </w:rPr>
            </w:pPr>
            <w:r w:rsidRPr="00EF79C6">
              <w:rPr>
                <w:rFonts w:cs="Times New Roman"/>
                <w:b/>
                <w:sz w:val="21"/>
                <w:szCs w:val="21"/>
              </w:rPr>
              <w:t>Study</w:t>
            </w:r>
            <w:r>
              <w:rPr>
                <w:rFonts w:cs="Times New Roman" w:hint="eastAsia"/>
                <w:b/>
                <w:sz w:val="21"/>
                <w:szCs w:val="21"/>
              </w:rPr>
              <w:t xml:space="preserve"> </w:t>
            </w:r>
            <w:r w:rsidRPr="00EF79C6">
              <w:rPr>
                <w:rFonts w:cs="Times New Roman"/>
                <w:b/>
                <w:sz w:val="21"/>
                <w:szCs w:val="21"/>
              </w:rPr>
              <w:t>(year)</w:t>
            </w:r>
          </w:p>
        </w:tc>
        <w:tc>
          <w:tcPr>
            <w:tcW w:w="538" w:type="pct"/>
            <w:vAlign w:val="center"/>
          </w:tcPr>
          <w:p w14:paraId="7E771D05" w14:textId="77777777" w:rsidR="0003055A" w:rsidRPr="00EF79C6" w:rsidRDefault="0003055A" w:rsidP="00670FE2">
            <w:pPr>
              <w:spacing w:before="0" w:after="0"/>
              <w:rPr>
                <w:rFonts w:cs="Times New Roman"/>
                <w:b/>
                <w:sz w:val="21"/>
                <w:szCs w:val="21"/>
              </w:rPr>
            </w:pPr>
            <w:r>
              <w:rPr>
                <w:rFonts w:cs="Times New Roman"/>
                <w:b/>
                <w:sz w:val="21"/>
                <w:szCs w:val="21"/>
              </w:rPr>
              <w:t>NCT number</w:t>
            </w:r>
          </w:p>
        </w:tc>
        <w:tc>
          <w:tcPr>
            <w:tcW w:w="489" w:type="pct"/>
            <w:vAlign w:val="center"/>
          </w:tcPr>
          <w:p w14:paraId="3AA1396F" w14:textId="77777777" w:rsidR="0003055A" w:rsidRPr="00EF79C6" w:rsidRDefault="0003055A" w:rsidP="00670FE2">
            <w:pPr>
              <w:spacing w:before="0" w:after="0"/>
              <w:rPr>
                <w:rFonts w:cs="Times New Roman"/>
                <w:b/>
                <w:sz w:val="21"/>
                <w:szCs w:val="21"/>
              </w:rPr>
            </w:pPr>
            <w:r w:rsidRPr="00EF79C6">
              <w:rPr>
                <w:rFonts w:cs="Times New Roman"/>
                <w:b/>
                <w:sz w:val="21"/>
                <w:szCs w:val="21"/>
              </w:rPr>
              <w:t>Intervention</w:t>
            </w:r>
            <w:r>
              <w:rPr>
                <w:rFonts w:cs="Times New Roman"/>
                <w:b/>
                <w:sz w:val="21"/>
                <w:szCs w:val="21"/>
              </w:rPr>
              <w:t xml:space="preserve"> </w:t>
            </w:r>
            <w:r>
              <w:rPr>
                <w:rFonts w:cs="Times New Roman" w:hint="eastAsia"/>
                <w:b/>
                <w:sz w:val="21"/>
                <w:szCs w:val="21"/>
              </w:rPr>
              <w:t>/</w:t>
            </w:r>
            <w:r>
              <w:rPr>
                <w:rFonts w:cs="Times New Roman"/>
                <w:b/>
                <w:sz w:val="21"/>
                <w:szCs w:val="21"/>
              </w:rPr>
              <w:t xml:space="preserve"> </w:t>
            </w:r>
            <w:r w:rsidRPr="00EF79C6">
              <w:rPr>
                <w:rFonts w:cs="Times New Roman"/>
                <w:b/>
                <w:sz w:val="21"/>
                <w:szCs w:val="21"/>
              </w:rPr>
              <w:t>Number</w:t>
            </w:r>
            <w:r>
              <w:rPr>
                <w:rFonts w:cs="Times New Roman"/>
                <w:b/>
                <w:sz w:val="21"/>
                <w:szCs w:val="21"/>
              </w:rPr>
              <w:t>s</w:t>
            </w:r>
          </w:p>
        </w:tc>
        <w:tc>
          <w:tcPr>
            <w:tcW w:w="489" w:type="pct"/>
            <w:vAlign w:val="center"/>
          </w:tcPr>
          <w:p w14:paraId="56253176" w14:textId="77777777" w:rsidR="0003055A" w:rsidRPr="00EF79C6" w:rsidRDefault="0003055A" w:rsidP="00670FE2">
            <w:pPr>
              <w:spacing w:before="0" w:after="0"/>
              <w:rPr>
                <w:rFonts w:cs="Times New Roman"/>
                <w:b/>
                <w:sz w:val="21"/>
                <w:szCs w:val="21"/>
              </w:rPr>
            </w:pPr>
            <w:r w:rsidRPr="001A6620">
              <w:rPr>
                <w:rFonts w:cs="Times New Roman"/>
                <w:b/>
                <w:sz w:val="21"/>
                <w:szCs w:val="21"/>
              </w:rPr>
              <w:t>Comparison</w:t>
            </w:r>
            <w:r>
              <w:rPr>
                <w:rFonts w:cs="Times New Roman"/>
                <w:b/>
                <w:sz w:val="21"/>
                <w:szCs w:val="21"/>
              </w:rPr>
              <w:t xml:space="preserve"> / </w:t>
            </w:r>
            <w:r w:rsidRPr="00EF79C6">
              <w:rPr>
                <w:rFonts w:cs="Times New Roman"/>
                <w:b/>
                <w:sz w:val="21"/>
                <w:szCs w:val="21"/>
              </w:rPr>
              <w:t>Number</w:t>
            </w:r>
            <w:r>
              <w:rPr>
                <w:rFonts w:cs="Times New Roman"/>
                <w:b/>
                <w:sz w:val="21"/>
                <w:szCs w:val="21"/>
              </w:rPr>
              <w:t xml:space="preserve">s </w:t>
            </w:r>
          </w:p>
        </w:tc>
        <w:tc>
          <w:tcPr>
            <w:tcW w:w="391" w:type="pct"/>
            <w:vAlign w:val="center"/>
          </w:tcPr>
          <w:p w14:paraId="6BE76969" w14:textId="77777777" w:rsidR="0003055A" w:rsidRPr="00EF79C6" w:rsidRDefault="0003055A" w:rsidP="00670FE2">
            <w:pPr>
              <w:spacing w:before="0" w:after="0"/>
              <w:rPr>
                <w:rFonts w:cs="Times New Roman"/>
                <w:b/>
                <w:sz w:val="21"/>
                <w:szCs w:val="21"/>
              </w:rPr>
            </w:pPr>
            <w:r>
              <w:rPr>
                <w:rFonts w:cs="Times New Roman"/>
                <w:b/>
                <w:sz w:val="21"/>
                <w:szCs w:val="21"/>
              </w:rPr>
              <w:t>Follow up (year)</w:t>
            </w:r>
          </w:p>
        </w:tc>
        <w:tc>
          <w:tcPr>
            <w:tcW w:w="2005" w:type="pct"/>
            <w:vAlign w:val="center"/>
          </w:tcPr>
          <w:p w14:paraId="27C3D06A" w14:textId="24A785AD" w:rsidR="0003055A" w:rsidRDefault="0003055A" w:rsidP="00670FE2">
            <w:pPr>
              <w:spacing w:before="0" w:after="0"/>
              <w:rPr>
                <w:rFonts w:cs="Times New Roman"/>
                <w:b/>
                <w:sz w:val="21"/>
                <w:szCs w:val="21"/>
              </w:rPr>
            </w:pPr>
            <w:r>
              <w:rPr>
                <w:rFonts w:cs="Times New Roman"/>
                <w:b/>
                <w:sz w:val="21"/>
                <w:szCs w:val="21"/>
              </w:rPr>
              <w:t>Reported DLI</w:t>
            </w:r>
          </w:p>
        </w:tc>
        <w:tc>
          <w:tcPr>
            <w:tcW w:w="550" w:type="pct"/>
            <w:vAlign w:val="center"/>
          </w:tcPr>
          <w:p w14:paraId="1E1F424F" w14:textId="49C006D4" w:rsidR="0003055A" w:rsidRDefault="0003055A" w:rsidP="00670FE2">
            <w:pPr>
              <w:spacing w:before="0" w:after="0"/>
              <w:rPr>
                <w:rFonts w:cs="Times New Roman"/>
                <w:b/>
                <w:sz w:val="21"/>
                <w:szCs w:val="21"/>
              </w:rPr>
            </w:pPr>
            <w:r>
              <w:rPr>
                <w:rFonts w:cs="Times New Roman"/>
                <w:b/>
                <w:sz w:val="21"/>
                <w:szCs w:val="21"/>
              </w:rPr>
              <w:t>Reported ALE</w:t>
            </w:r>
          </w:p>
        </w:tc>
      </w:tr>
      <w:tr w:rsidR="00BD5F2E" w:rsidRPr="00EF79C6" w14:paraId="5BE97F84" w14:textId="77777777" w:rsidTr="00BD5F2E">
        <w:trPr>
          <w:trHeight w:val="1118"/>
        </w:trPr>
        <w:tc>
          <w:tcPr>
            <w:tcW w:w="538" w:type="pct"/>
            <w:vAlign w:val="center"/>
          </w:tcPr>
          <w:p w14:paraId="3FD8462B" w14:textId="5FD9DDDC" w:rsidR="0003055A" w:rsidRPr="00EF79C6" w:rsidRDefault="0003055A" w:rsidP="00670FE2">
            <w:pPr>
              <w:spacing w:before="0" w:after="0"/>
              <w:rPr>
                <w:rFonts w:cs="Times New Roman"/>
                <w:sz w:val="21"/>
                <w:szCs w:val="21"/>
              </w:rPr>
            </w:pPr>
            <w:r w:rsidRPr="00684ADB">
              <w:rPr>
                <w:rFonts w:cs="Times New Roman"/>
                <w:sz w:val="21"/>
                <w:szCs w:val="21"/>
              </w:rPr>
              <w:t>RE-LY 2009</w:t>
            </w:r>
          </w:p>
        </w:tc>
        <w:tc>
          <w:tcPr>
            <w:tcW w:w="538" w:type="pct"/>
            <w:vAlign w:val="center"/>
          </w:tcPr>
          <w:p w14:paraId="6708B6E9" w14:textId="77777777" w:rsidR="0003055A" w:rsidRPr="00EF79C6" w:rsidRDefault="0003055A" w:rsidP="00670FE2">
            <w:pPr>
              <w:spacing w:before="0" w:after="0"/>
              <w:rPr>
                <w:rFonts w:cs="Times New Roman"/>
                <w:sz w:val="21"/>
                <w:szCs w:val="21"/>
              </w:rPr>
            </w:pPr>
            <w:bookmarkStart w:id="0" w:name="OLE_LINK18"/>
            <w:r w:rsidRPr="00DC2CDE">
              <w:rPr>
                <w:rFonts w:cs="Times New Roman"/>
                <w:sz w:val="21"/>
                <w:szCs w:val="21"/>
              </w:rPr>
              <w:t>NCT00262600</w:t>
            </w:r>
            <w:bookmarkEnd w:id="0"/>
          </w:p>
        </w:tc>
        <w:tc>
          <w:tcPr>
            <w:tcW w:w="489" w:type="pct"/>
            <w:vAlign w:val="center"/>
          </w:tcPr>
          <w:p w14:paraId="545DF9EF" w14:textId="77777777" w:rsidR="0003055A" w:rsidRPr="00EF79C6" w:rsidRDefault="0003055A" w:rsidP="00670FE2">
            <w:pPr>
              <w:spacing w:before="0" w:after="0"/>
              <w:rPr>
                <w:rFonts w:cs="Times New Roman"/>
                <w:sz w:val="21"/>
                <w:szCs w:val="21"/>
              </w:rPr>
            </w:pPr>
            <w:r w:rsidRPr="0098690B">
              <w:rPr>
                <w:rFonts w:cs="Times New Roman"/>
                <w:sz w:val="21"/>
                <w:szCs w:val="21"/>
              </w:rPr>
              <w:t>Dabigatran / 12042</w:t>
            </w:r>
          </w:p>
        </w:tc>
        <w:tc>
          <w:tcPr>
            <w:tcW w:w="489" w:type="pct"/>
            <w:vAlign w:val="center"/>
          </w:tcPr>
          <w:p w14:paraId="344A383E" w14:textId="77777777" w:rsidR="0003055A" w:rsidRPr="00EF79C6" w:rsidRDefault="0003055A" w:rsidP="00670FE2">
            <w:pPr>
              <w:spacing w:before="0" w:after="0"/>
              <w:rPr>
                <w:rFonts w:cs="Times New Roman"/>
                <w:sz w:val="21"/>
                <w:szCs w:val="21"/>
              </w:rPr>
            </w:pPr>
            <w:r>
              <w:rPr>
                <w:rFonts w:cs="Times New Roman"/>
                <w:sz w:val="21"/>
                <w:szCs w:val="21"/>
              </w:rPr>
              <w:t>Warfarin / 5998</w:t>
            </w:r>
          </w:p>
        </w:tc>
        <w:tc>
          <w:tcPr>
            <w:tcW w:w="391" w:type="pct"/>
            <w:vAlign w:val="center"/>
          </w:tcPr>
          <w:p w14:paraId="1E5C6403" w14:textId="77777777" w:rsidR="0003055A" w:rsidRPr="00EF79C6" w:rsidRDefault="0003055A" w:rsidP="00670FE2">
            <w:pPr>
              <w:spacing w:before="0" w:after="0"/>
              <w:rPr>
                <w:rFonts w:cs="Times New Roman"/>
                <w:sz w:val="21"/>
                <w:szCs w:val="21"/>
              </w:rPr>
            </w:pPr>
            <w:r>
              <w:rPr>
                <w:rFonts w:cs="Times New Roman"/>
                <w:sz w:val="21"/>
                <w:szCs w:val="21"/>
              </w:rPr>
              <w:t>2.0</w:t>
            </w:r>
          </w:p>
        </w:tc>
        <w:tc>
          <w:tcPr>
            <w:tcW w:w="2005" w:type="pct"/>
            <w:vAlign w:val="center"/>
          </w:tcPr>
          <w:p w14:paraId="5975977D" w14:textId="77777777" w:rsidR="0003055A" w:rsidRPr="00BB5193" w:rsidRDefault="0003055A" w:rsidP="00670FE2">
            <w:pPr>
              <w:spacing w:before="0" w:after="0"/>
              <w:rPr>
                <w:rFonts w:cs="Times New Roman"/>
                <w:sz w:val="21"/>
                <w:szCs w:val="21"/>
              </w:rPr>
            </w:pPr>
            <w:r w:rsidRPr="00DC2CDE">
              <w:rPr>
                <w:rFonts w:cs="Times New Roman" w:hint="eastAsia"/>
                <w:sz w:val="21"/>
                <w:szCs w:val="21"/>
              </w:rPr>
              <w:t>Cytolytic Hepatitis, Hepatic Cirrhosis, Hepatic Failure, Hepatic Function Abnormal, Hepatic Lesion, Hepatic Steatosis, Hepatitis, Hepatotoxicity, Hyperbilirubinaemia, Jaundice, Jaundice Cholestatic, Liver Disorder</w:t>
            </w:r>
          </w:p>
        </w:tc>
        <w:tc>
          <w:tcPr>
            <w:tcW w:w="550" w:type="pct"/>
            <w:vAlign w:val="center"/>
          </w:tcPr>
          <w:p w14:paraId="0F416C6E" w14:textId="77777777" w:rsidR="0003055A" w:rsidRPr="00EF79C6" w:rsidRDefault="0003055A" w:rsidP="00670FE2">
            <w:pPr>
              <w:spacing w:before="0" w:after="0"/>
              <w:rPr>
                <w:rFonts w:cs="Times New Roman"/>
                <w:sz w:val="21"/>
                <w:szCs w:val="21"/>
              </w:rPr>
            </w:pPr>
            <w:r w:rsidRPr="00EF79C6">
              <w:rPr>
                <w:rFonts w:cs="Times New Roman"/>
                <w:sz w:val="21"/>
                <w:szCs w:val="21"/>
              </w:rPr>
              <w:t>ALT or AST &gt;3</w:t>
            </w:r>
            <w:r>
              <w:rPr>
                <w:rFonts w:cs="Times New Roman"/>
                <w:sz w:val="21"/>
                <w:szCs w:val="21"/>
              </w:rPr>
              <w:t xml:space="preserve"> </w:t>
            </w:r>
            <w:r w:rsidRPr="00EF79C6">
              <w:rPr>
                <w:rFonts w:cs="Times New Roman"/>
                <w:sz w:val="21"/>
                <w:szCs w:val="21"/>
              </w:rPr>
              <w:t>× ULN and TBL &gt;</w:t>
            </w:r>
            <w:r>
              <w:rPr>
                <w:rFonts w:cs="Times New Roman"/>
                <w:sz w:val="21"/>
                <w:szCs w:val="21"/>
              </w:rPr>
              <w:t xml:space="preserve"> </w:t>
            </w:r>
            <w:r w:rsidRPr="00EF79C6">
              <w:rPr>
                <w:rFonts w:cs="Times New Roman"/>
                <w:sz w:val="21"/>
                <w:szCs w:val="21"/>
              </w:rPr>
              <w:t>2</w:t>
            </w:r>
            <w:r>
              <w:rPr>
                <w:rFonts w:cs="Times New Roman"/>
                <w:sz w:val="21"/>
                <w:szCs w:val="21"/>
              </w:rPr>
              <w:t xml:space="preserve"> </w:t>
            </w:r>
            <w:r w:rsidRPr="00EF79C6">
              <w:rPr>
                <w:rFonts w:cs="Times New Roman"/>
                <w:sz w:val="21"/>
                <w:szCs w:val="21"/>
              </w:rPr>
              <w:t>× ULN</w:t>
            </w:r>
          </w:p>
        </w:tc>
      </w:tr>
      <w:tr w:rsidR="00BD5F2E" w:rsidRPr="00EF79C6" w14:paraId="52CC59C6" w14:textId="77777777" w:rsidTr="00BD5F2E">
        <w:trPr>
          <w:trHeight w:val="1688"/>
        </w:trPr>
        <w:tc>
          <w:tcPr>
            <w:tcW w:w="538" w:type="pct"/>
            <w:vAlign w:val="center"/>
          </w:tcPr>
          <w:p w14:paraId="1EB27283" w14:textId="4421343D" w:rsidR="0003055A" w:rsidRPr="00EF79C6" w:rsidRDefault="0003055A" w:rsidP="00670FE2">
            <w:pPr>
              <w:spacing w:before="0" w:after="0"/>
              <w:rPr>
                <w:rFonts w:cs="Times New Roman"/>
                <w:sz w:val="21"/>
                <w:szCs w:val="21"/>
              </w:rPr>
            </w:pPr>
            <w:r w:rsidRPr="00684ADB">
              <w:rPr>
                <w:rFonts w:cs="Times New Roman"/>
                <w:sz w:val="21"/>
                <w:szCs w:val="21"/>
              </w:rPr>
              <w:t>ROCKET AF 2011</w:t>
            </w:r>
          </w:p>
        </w:tc>
        <w:tc>
          <w:tcPr>
            <w:tcW w:w="538" w:type="pct"/>
            <w:vAlign w:val="center"/>
          </w:tcPr>
          <w:p w14:paraId="3EDFCB21" w14:textId="77777777" w:rsidR="0003055A" w:rsidRPr="00EF79C6" w:rsidRDefault="0003055A" w:rsidP="00670FE2">
            <w:pPr>
              <w:spacing w:before="0" w:after="0"/>
              <w:rPr>
                <w:rFonts w:cs="Times New Roman"/>
                <w:sz w:val="21"/>
                <w:szCs w:val="21"/>
              </w:rPr>
            </w:pPr>
            <w:r w:rsidRPr="00DC2CDE">
              <w:rPr>
                <w:rFonts w:cs="Times New Roman"/>
                <w:sz w:val="21"/>
                <w:szCs w:val="21"/>
              </w:rPr>
              <w:t>NCT00403767</w:t>
            </w:r>
          </w:p>
        </w:tc>
        <w:tc>
          <w:tcPr>
            <w:tcW w:w="489" w:type="pct"/>
            <w:vAlign w:val="center"/>
          </w:tcPr>
          <w:p w14:paraId="2A808C07" w14:textId="77777777" w:rsidR="0003055A" w:rsidRPr="00EF79C6" w:rsidRDefault="0003055A" w:rsidP="00670FE2">
            <w:pPr>
              <w:spacing w:before="0" w:after="0"/>
              <w:rPr>
                <w:rFonts w:cs="Times New Roman"/>
                <w:sz w:val="21"/>
                <w:szCs w:val="21"/>
              </w:rPr>
            </w:pPr>
            <w:r w:rsidRPr="003A5965">
              <w:rPr>
                <w:rFonts w:cs="Times New Roman"/>
                <w:sz w:val="21"/>
                <w:szCs w:val="21"/>
              </w:rPr>
              <w:t>Rivaroxaban</w:t>
            </w:r>
            <w:r>
              <w:rPr>
                <w:rFonts w:cs="Times New Roman"/>
                <w:sz w:val="21"/>
                <w:szCs w:val="21"/>
              </w:rPr>
              <w:t xml:space="preserve"> / 7111</w:t>
            </w:r>
          </w:p>
        </w:tc>
        <w:tc>
          <w:tcPr>
            <w:tcW w:w="489" w:type="pct"/>
            <w:vAlign w:val="center"/>
          </w:tcPr>
          <w:p w14:paraId="2088B69F" w14:textId="77777777" w:rsidR="0003055A" w:rsidRPr="00EF79C6" w:rsidRDefault="0003055A" w:rsidP="00670FE2">
            <w:pPr>
              <w:spacing w:before="0" w:after="0"/>
              <w:rPr>
                <w:rFonts w:cs="Times New Roman"/>
                <w:sz w:val="21"/>
                <w:szCs w:val="21"/>
              </w:rPr>
            </w:pPr>
            <w:r>
              <w:rPr>
                <w:rFonts w:cs="Times New Roman"/>
                <w:sz w:val="21"/>
                <w:szCs w:val="21"/>
              </w:rPr>
              <w:t>Warfarin / 7125</w:t>
            </w:r>
          </w:p>
        </w:tc>
        <w:tc>
          <w:tcPr>
            <w:tcW w:w="391" w:type="pct"/>
            <w:vAlign w:val="center"/>
          </w:tcPr>
          <w:p w14:paraId="37D2AF94" w14:textId="77777777" w:rsidR="0003055A" w:rsidRPr="00EF79C6" w:rsidRDefault="0003055A" w:rsidP="00670FE2">
            <w:pPr>
              <w:spacing w:before="0" w:after="0"/>
              <w:rPr>
                <w:rFonts w:cs="Times New Roman"/>
                <w:sz w:val="21"/>
                <w:szCs w:val="21"/>
                <w:highlight w:val="yellow"/>
              </w:rPr>
            </w:pPr>
            <w:r>
              <w:rPr>
                <w:rFonts w:cs="Times New Roman"/>
                <w:sz w:val="21"/>
                <w:szCs w:val="21"/>
              </w:rPr>
              <w:t>1.9</w:t>
            </w:r>
          </w:p>
        </w:tc>
        <w:tc>
          <w:tcPr>
            <w:tcW w:w="2005" w:type="pct"/>
            <w:vAlign w:val="center"/>
          </w:tcPr>
          <w:p w14:paraId="28A694FD" w14:textId="77777777" w:rsidR="0003055A" w:rsidRPr="003A5965" w:rsidRDefault="0003055A" w:rsidP="00670FE2">
            <w:pPr>
              <w:spacing w:before="0" w:after="0"/>
              <w:rPr>
                <w:rFonts w:cs="Times New Roman"/>
                <w:sz w:val="21"/>
                <w:szCs w:val="21"/>
              </w:rPr>
            </w:pPr>
            <w:r w:rsidRPr="003A5965">
              <w:rPr>
                <w:rFonts w:cs="Times New Roman" w:hint="eastAsia"/>
                <w:sz w:val="21"/>
                <w:szCs w:val="21"/>
              </w:rPr>
              <w:t>Cryptogenic Cirrhosis, Cytolytic Hepatitis , Hepatic Cirrhosis, Hepatic Congestion, Hepatic Failure, Hepatic Function Abnormal, Hepatic Haemorrhage, Hepatic Steatosis, Hepatitis, Hepatitis Acute, Ischaemic Hepatitis, Jaundice, Jaundice Cholestatic, Jaundice Hepatocellular, Liver Disorder, Portal Vein Thrombosis, Acute Hepatic Failure, Cholestasis, Haemorrhagic Hepatic Cyst</w:t>
            </w:r>
          </w:p>
        </w:tc>
        <w:tc>
          <w:tcPr>
            <w:tcW w:w="550" w:type="pct"/>
            <w:vAlign w:val="center"/>
          </w:tcPr>
          <w:p w14:paraId="19AE67AF" w14:textId="77777777" w:rsidR="0003055A" w:rsidRPr="00EF79C6" w:rsidRDefault="0003055A" w:rsidP="00670FE2">
            <w:pPr>
              <w:spacing w:before="0" w:after="0"/>
              <w:rPr>
                <w:rFonts w:cs="Times New Roman"/>
                <w:sz w:val="21"/>
                <w:szCs w:val="21"/>
              </w:rPr>
            </w:pPr>
            <w:r w:rsidRPr="00A479E6">
              <w:rPr>
                <w:rFonts w:cs="Times New Roman"/>
                <w:sz w:val="21"/>
                <w:szCs w:val="21"/>
              </w:rPr>
              <w:t xml:space="preserve">ALT &gt;3 × ULN and TBL &gt;2 × ULN </w:t>
            </w:r>
          </w:p>
        </w:tc>
      </w:tr>
      <w:tr w:rsidR="00BD5F2E" w:rsidRPr="00EF79C6" w14:paraId="603E49D4" w14:textId="77777777" w:rsidTr="00BD5F2E">
        <w:trPr>
          <w:trHeight w:val="989"/>
        </w:trPr>
        <w:tc>
          <w:tcPr>
            <w:tcW w:w="538" w:type="pct"/>
            <w:vAlign w:val="center"/>
          </w:tcPr>
          <w:p w14:paraId="104DCB92" w14:textId="48DDD08A" w:rsidR="0003055A" w:rsidRPr="00EF79C6" w:rsidRDefault="0003055A" w:rsidP="00670FE2">
            <w:pPr>
              <w:spacing w:before="0" w:after="0"/>
              <w:rPr>
                <w:rFonts w:cs="Times New Roman"/>
                <w:sz w:val="21"/>
                <w:szCs w:val="21"/>
              </w:rPr>
            </w:pPr>
            <w:r w:rsidRPr="00684ADB">
              <w:rPr>
                <w:rFonts w:cs="Times New Roman"/>
                <w:sz w:val="21"/>
                <w:szCs w:val="21"/>
              </w:rPr>
              <w:t>ARISTOTLE  2011</w:t>
            </w:r>
          </w:p>
        </w:tc>
        <w:tc>
          <w:tcPr>
            <w:tcW w:w="538" w:type="pct"/>
            <w:vAlign w:val="center"/>
          </w:tcPr>
          <w:p w14:paraId="13875085" w14:textId="77777777" w:rsidR="0003055A" w:rsidRPr="00EF79C6" w:rsidRDefault="0003055A" w:rsidP="00670FE2">
            <w:pPr>
              <w:spacing w:before="0" w:after="0"/>
              <w:rPr>
                <w:rFonts w:cs="Times New Roman"/>
                <w:sz w:val="21"/>
                <w:szCs w:val="21"/>
              </w:rPr>
            </w:pPr>
            <w:bookmarkStart w:id="1" w:name="OLE_LINK19"/>
            <w:r w:rsidRPr="00DC2CDE">
              <w:rPr>
                <w:rFonts w:cs="Times New Roman"/>
                <w:sz w:val="21"/>
                <w:szCs w:val="21"/>
              </w:rPr>
              <w:t xml:space="preserve">NCT00412984 </w:t>
            </w:r>
            <w:bookmarkEnd w:id="1"/>
          </w:p>
        </w:tc>
        <w:tc>
          <w:tcPr>
            <w:tcW w:w="489" w:type="pct"/>
            <w:vAlign w:val="center"/>
          </w:tcPr>
          <w:p w14:paraId="4928C5CC" w14:textId="77777777" w:rsidR="0003055A" w:rsidRPr="00EF79C6" w:rsidRDefault="0003055A" w:rsidP="00670FE2">
            <w:pPr>
              <w:spacing w:before="0" w:after="0"/>
              <w:rPr>
                <w:rFonts w:cs="Times New Roman"/>
                <w:sz w:val="21"/>
                <w:szCs w:val="21"/>
              </w:rPr>
            </w:pPr>
            <w:r>
              <w:rPr>
                <w:rFonts w:cs="Times New Roman"/>
                <w:sz w:val="21"/>
                <w:szCs w:val="21"/>
              </w:rPr>
              <w:t>A</w:t>
            </w:r>
            <w:r w:rsidRPr="00EF79C6">
              <w:rPr>
                <w:rFonts w:cs="Times New Roman"/>
                <w:sz w:val="21"/>
                <w:szCs w:val="21"/>
              </w:rPr>
              <w:t>pixaban</w:t>
            </w:r>
            <w:r>
              <w:rPr>
                <w:rFonts w:cs="Times New Roman"/>
                <w:sz w:val="21"/>
                <w:szCs w:val="21"/>
              </w:rPr>
              <w:t xml:space="preserve"> </w:t>
            </w:r>
            <w:r w:rsidRPr="00EF79C6">
              <w:rPr>
                <w:rFonts w:cs="Times New Roman"/>
                <w:sz w:val="21"/>
                <w:szCs w:val="21"/>
              </w:rPr>
              <w:t xml:space="preserve">/ </w:t>
            </w:r>
            <w:r>
              <w:rPr>
                <w:rFonts w:cs="Times New Roman"/>
                <w:sz w:val="21"/>
                <w:szCs w:val="21"/>
              </w:rPr>
              <w:t>9052</w:t>
            </w:r>
          </w:p>
        </w:tc>
        <w:tc>
          <w:tcPr>
            <w:tcW w:w="489" w:type="pct"/>
            <w:vAlign w:val="center"/>
          </w:tcPr>
          <w:p w14:paraId="3C3907E3" w14:textId="77777777" w:rsidR="0003055A" w:rsidRPr="00EF79C6" w:rsidRDefault="0003055A" w:rsidP="00670FE2">
            <w:pPr>
              <w:spacing w:before="0" w:after="0"/>
              <w:rPr>
                <w:rFonts w:cs="Times New Roman"/>
                <w:color w:val="FF0000"/>
                <w:sz w:val="21"/>
                <w:szCs w:val="21"/>
              </w:rPr>
            </w:pPr>
            <w:r>
              <w:rPr>
                <w:rFonts w:cs="Times New Roman"/>
                <w:sz w:val="21"/>
                <w:szCs w:val="21"/>
              </w:rPr>
              <w:t>Warfarin / 9088</w:t>
            </w:r>
          </w:p>
        </w:tc>
        <w:tc>
          <w:tcPr>
            <w:tcW w:w="391" w:type="pct"/>
            <w:vAlign w:val="center"/>
          </w:tcPr>
          <w:p w14:paraId="72F07511" w14:textId="77777777" w:rsidR="0003055A" w:rsidRPr="00EF79C6" w:rsidRDefault="0003055A" w:rsidP="00670FE2">
            <w:pPr>
              <w:spacing w:before="0" w:after="0"/>
              <w:rPr>
                <w:rFonts w:cs="Times New Roman"/>
                <w:sz w:val="21"/>
                <w:szCs w:val="21"/>
              </w:rPr>
            </w:pPr>
            <w:r>
              <w:rPr>
                <w:rFonts w:cs="Times New Roman"/>
                <w:sz w:val="21"/>
                <w:szCs w:val="21"/>
              </w:rPr>
              <w:t>1.8</w:t>
            </w:r>
          </w:p>
        </w:tc>
        <w:tc>
          <w:tcPr>
            <w:tcW w:w="2005" w:type="pct"/>
            <w:vAlign w:val="center"/>
          </w:tcPr>
          <w:p w14:paraId="0DC7F2B5" w14:textId="77777777" w:rsidR="0003055A" w:rsidRPr="00D677CE" w:rsidRDefault="0003055A" w:rsidP="00670FE2">
            <w:pPr>
              <w:spacing w:before="0" w:after="0"/>
              <w:rPr>
                <w:rFonts w:cs="Times New Roman"/>
                <w:sz w:val="21"/>
                <w:szCs w:val="21"/>
              </w:rPr>
            </w:pPr>
            <w:r w:rsidRPr="00D677CE">
              <w:rPr>
                <w:rFonts w:cs="Times New Roman" w:hint="eastAsia"/>
                <w:sz w:val="21"/>
                <w:szCs w:val="21"/>
              </w:rPr>
              <w:t>Chronic Hepatitis, Hepatic Congestion, Hepatic Steatosis, Hepatitis Acute, Ischaemic Hepatitis, Hepatitis Toxic, Hepatic Cirrhosis, Jaundice Cholestatic, Hepatic Ischaemia, Hepatitis, Liver Disorder, Hepatic Failure, Jaundice</w:t>
            </w:r>
          </w:p>
        </w:tc>
        <w:tc>
          <w:tcPr>
            <w:tcW w:w="550" w:type="pct"/>
            <w:vAlign w:val="center"/>
          </w:tcPr>
          <w:p w14:paraId="4AB6C206" w14:textId="77777777" w:rsidR="0003055A" w:rsidRPr="00EF79C6" w:rsidRDefault="0003055A" w:rsidP="00670FE2">
            <w:pPr>
              <w:spacing w:before="0" w:after="0"/>
              <w:rPr>
                <w:rFonts w:cs="Times New Roman"/>
                <w:sz w:val="21"/>
                <w:szCs w:val="21"/>
              </w:rPr>
            </w:pPr>
            <w:r w:rsidRPr="00EF79C6">
              <w:rPr>
                <w:rFonts w:cs="Times New Roman"/>
                <w:sz w:val="21"/>
                <w:szCs w:val="21"/>
              </w:rPr>
              <w:t>ALT or AST &gt;3</w:t>
            </w:r>
            <w:r>
              <w:rPr>
                <w:rFonts w:cs="Times New Roman"/>
                <w:sz w:val="21"/>
                <w:szCs w:val="21"/>
              </w:rPr>
              <w:t xml:space="preserve"> </w:t>
            </w:r>
            <w:r w:rsidRPr="00EF79C6">
              <w:rPr>
                <w:rFonts w:cs="Times New Roman"/>
                <w:sz w:val="21"/>
                <w:szCs w:val="21"/>
              </w:rPr>
              <w:t>× ULN and TBL &gt;</w:t>
            </w:r>
            <w:r>
              <w:rPr>
                <w:rFonts w:cs="Times New Roman"/>
                <w:sz w:val="21"/>
                <w:szCs w:val="21"/>
              </w:rPr>
              <w:t xml:space="preserve"> </w:t>
            </w:r>
            <w:r w:rsidRPr="00EF79C6">
              <w:rPr>
                <w:rFonts w:cs="Times New Roman"/>
                <w:sz w:val="21"/>
                <w:szCs w:val="21"/>
              </w:rPr>
              <w:t>2</w:t>
            </w:r>
            <w:r>
              <w:rPr>
                <w:rFonts w:cs="Times New Roman"/>
                <w:sz w:val="21"/>
                <w:szCs w:val="21"/>
              </w:rPr>
              <w:t xml:space="preserve"> </w:t>
            </w:r>
            <w:r w:rsidRPr="00EF79C6">
              <w:rPr>
                <w:rFonts w:cs="Times New Roman"/>
                <w:sz w:val="21"/>
                <w:szCs w:val="21"/>
              </w:rPr>
              <w:t>× ULN</w:t>
            </w:r>
          </w:p>
        </w:tc>
      </w:tr>
      <w:tr w:rsidR="00BD5F2E" w:rsidRPr="00EF79C6" w14:paraId="4F6079A2" w14:textId="77777777" w:rsidTr="00BD5F2E">
        <w:trPr>
          <w:trHeight w:val="975"/>
        </w:trPr>
        <w:tc>
          <w:tcPr>
            <w:tcW w:w="538" w:type="pct"/>
            <w:vAlign w:val="center"/>
          </w:tcPr>
          <w:p w14:paraId="1E4A12BB" w14:textId="009629CF" w:rsidR="0003055A" w:rsidRPr="00EF79C6" w:rsidRDefault="0003055A" w:rsidP="00670FE2">
            <w:pPr>
              <w:spacing w:before="0" w:after="0"/>
              <w:rPr>
                <w:rFonts w:cs="Times New Roman"/>
                <w:sz w:val="21"/>
                <w:szCs w:val="21"/>
              </w:rPr>
            </w:pPr>
            <w:r>
              <w:rPr>
                <w:rFonts w:cs="Times New Roman"/>
                <w:sz w:val="21"/>
                <w:szCs w:val="21"/>
              </w:rPr>
              <w:t>J-</w:t>
            </w:r>
            <w:r w:rsidRPr="00684ADB">
              <w:rPr>
                <w:rFonts w:cs="Times New Roman"/>
                <w:sz w:val="21"/>
                <w:szCs w:val="21"/>
              </w:rPr>
              <w:t>ROCKET AF 2011</w:t>
            </w:r>
          </w:p>
        </w:tc>
        <w:tc>
          <w:tcPr>
            <w:tcW w:w="538" w:type="pct"/>
            <w:vAlign w:val="center"/>
          </w:tcPr>
          <w:p w14:paraId="1ABD607C" w14:textId="77777777" w:rsidR="0003055A" w:rsidRPr="00EF79C6" w:rsidRDefault="0003055A" w:rsidP="00670FE2">
            <w:pPr>
              <w:spacing w:before="0" w:after="0"/>
              <w:rPr>
                <w:rFonts w:cs="Times New Roman"/>
                <w:sz w:val="21"/>
                <w:szCs w:val="21"/>
              </w:rPr>
            </w:pPr>
            <w:r w:rsidRPr="00DC2CDE">
              <w:rPr>
                <w:rFonts w:cs="Times New Roman"/>
                <w:sz w:val="21"/>
                <w:szCs w:val="21"/>
              </w:rPr>
              <w:t xml:space="preserve">NCT00494871 </w:t>
            </w:r>
          </w:p>
        </w:tc>
        <w:tc>
          <w:tcPr>
            <w:tcW w:w="489" w:type="pct"/>
            <w:vAlign w:val="center"/>
          </w:tcPr>
          <w:p w14:paraId="6E2B32A3" w14:textId="77777777" w:rsidR="0003055A" w:rsidRPr="00EF79C6" w:rsidRDefault="0003055A" w:rsidP="00670FE2">
            <w:pPr>
              <w:spacing w:before="0" w:after="0"/>
              <w:rPr>
                <w:rFonts w:cs="Times New Roman"/>
                <w:sz w:val="21"/>
                <w:szCs w:val="21"/>
              </w:rPr>
            </w:pPr>
            <w:r w:rsidRPr="003A5965">
              <w:rPr>
                <w:rFonts w:cs="Times New Roman"/>
                <w:sz w:val="21"/>
                <w:szCs w:val="21"/>
              </w:rPr>
              <w:t>Rivaroxaban</w:t>
            </w:r>
            <w:r>
              <w:rPr>
                <w:rFonts w:cs="Times New Roman"/>
                <w:sz w:val="21"/>
                <w:szCs w:val="21"/>
              </w:rPr>
              <w:t xml:space="preserve"> / 639</w:t>
            </w:r>
          </w:p>
        </w:tc>
        <w:tc>
          <w:tcPr>
            <w:tcW w:w="489" w:type="pct"/>
            <w:vAlign w:val="center"/>
          </w:tcPr>
          <w:p w14:paraId="0A427CE5" w14:textId="77777777" w:rsidR="0003055A" w:rsidRPr="00EF79C6" w:rsidRDefault="0003055A" w:rsidP="00670FE2">
            <w:pPr>
              <w:spacing w:before="0" w:after="0"/>
              <w:rPr>
                <w:rFonts w:cs="Times New Roman"/>
                <w:sz w:val="21"/>
                <w:szCs w:val="21"/>
              </w:rPr>
            </w:pPr>
            <w:r>
              <w:rPr>
                <w:rFonts w:cs="Times New Roman"/>
                <w:sz w:val="21"/>
                <w:szCs w:val="21"/>
              </w:rPr>
              <w:t>Warfarin / 639</w:t>
            </w:r>
          </w:p>
        </w:tc>
        <w:tc>
          <w:tcPr>
            <w:tcW w:w="391" w:type="pct"/>
            <w:vAlign w:val="center"/>
          </w:tcPr>
          <w:p w14:paraId="33BE2366" w14:textId="77777777" w:rsidR="0003055A" w:rsidRPr="00EF79C6" w:rsidRDefault="0003055A" w:rsidP="00670FE2">
            <w:pPr>
              <w:spacing w:before="0" w:after="0"/>
              <w:rPr>
                <w:rFonts w:cs="Times New Roman"/>
                <w:sz w:val="21"/>
                <w:szCs w:val="21"/>
              </w:rPr>
            </w:pPr>
            <w:r>
              <w:rPr>
                <w:rFonts w:cs="Times New Roman" w:hint="eastAsia"/>
                <w:sz w:val="21"/>
                <w:szCs w:val="21"/>
              </w:rPr>
              <w:t>2</w:t>
            </w:r>
            <w:r>
              <w:rPr>
                <w:rFonts w:cs="Times New Roman"/>
                <w:sz w:val="21"/>
                <w:szCs w:val="21"/>
              </w:rPr>
              <w:t>.5</w:t>
            </w:r>
          </w:p>
        </w:tc>
        <w:tc>
          <w:tcPr>
            <w:tcW w:w="2005" w:type="pct"/>
            <w:vAlign w:val="center"/>
          </w:tcPr>
          <w:p w14:paraId="2060E177" w14:textId="77777777" w:rsidR="0003055A" w:rsidRPr="00052A1E" w:rsidRDefault="0003055A" w:rsidP="00670FE2">
            <w:pPr>
              <w:spacing w:before="0" w:after="0"/>
              <w:rPr>
                <w:rFonts w:cs="Times New Roman"/>
                <w:sz w:val="21"/>
                <w:szCs w:val="21"/>
              </w:rPr>
            </w:pPr>
            <w:r w:rsidRPr="00D677CE">
              <w:rPr>
                <w:rFonts w:cs="Times New Roman" w:hint="eastAsia"/>
                <w:sz w:val="21"/>
                <w:szCs w:val="21"/>
              </w:rPr>
              <w:t>Hepatic Function Abnormal , Liver Disorder</w:t>
            </w:r>
          </w:p>
        </w:tc>
        <w:tc>
          <w:tcPr>
            <w:tcW w:w="550" w:type="pct"/>
            <w:vAlign w:val="center"/>
          </w:tcPr>
          <w:p w14:paraId="3FB64ACD" w14:textId="77777777" w:rsidR="0003055A" w:rsidRPr="00EF79C6" w:rsidRDefault="0003055A" w:rsidP="00670FE2">
            <w:pPr>
              <w:spacing w:before="0" w:after="0"/>
              <w:rPr>
                <w:rFonts w:cs="Times New Roman"/>
                <w:sz w:val="21"/>
                <w:szCs w:val="21"/>
              </w:rPr>
            </w:pPr>
            <w:r w:rsidRPr="00A479E6">
              <w:rPr>
                <w:rFonts w:cs="Times New Roman"/>
                <w:sz w:val="21"/>
                <w:szCs w:val="21"/>
              </w:rPr>
              <w:t xml:space="preserve">ALT &gt;3 × ULN and TBL &gt;2 × ULN </w:t>
            </w:r>
          </w:p>
        </w:tc>
      </w:tr>
      <w:tr w:rsidR="00BD5F2E" w:rsidRPr="00EF79C6" w14:paraId="1D6B2663" w14:textId="77777777" w:rsidTr="00BD5F2E">
        <w:trPr>
          <w:trHeight w:val="2548"/>
        </w:trPr>
        <w:tc>
          <w:tcPr>
            <w:tcW w:w="538" w:type="pct"/>
            <w:vAlign w:val="center"/>
          </w:tcPr>
          <w:p w14:paraId="4327098D" w14:textId="77777777" w:rsidR="0003055A" w:rsidRPr="00684ADB" w:rsidRDefault="0003055A" w:rsidP="00670FE2">
            <w:pPr>
              <w:spacing w:before="0" w:after="0"/>
              <w:rPr>
                <w:rFonts w:cs="Times New Roman"/>
                <w:sz w:val="21"/>
                <w:szCs w:val="21"/>
              </w:rPr>
            </w:pPr>
            <w:r w:rsidRPr="00684ADB">
              <w:rPr>
                <w:rFonts w:cs="Times New Roman"/>
                <w:sz w:val="21"/>
                <w:szCs w:val="21"/>
              </w:rPr>
              <w:t>ENGAGE AF-TIMI 48</w:t>
            </w:r>
            <w:r>
              <w:rPr>
                <w:rFonts w:cs="Times New Roman"/>
                <w:sz w:val="21"/>
                <w:szCs w:val="21"/>
              </w:rPr>
              <w:t xml:space="preserve"> 2013</w:t>
            </w:r>
          </w:p>
        </w:tc>
        <w:tc>
          <w:tcPr>
            <w:tcW w:w="538" w:type="pct"/>
            <w:vAlign w:val="center"/>
          </w:tcPr>
          <w:p w14:paraId="4BA64DEC" w14:textId="77777777" w:rsidR="0003055A" w:rsidRPr="00EF79C6" w:rsidRDefault="0003055A" w:rsidP="00670FE2">
            <w:pPr>
              <w:spacing w:before="0" w:after="0"/>
              <w:rPr>
                <w:rFonts w:cs="Times New Roman"/>
                <w:sz w:val="21"/>
                <w:szCs w:val="21"/>
              </w:rPr>
            </w:pPr>
            <w:r w:rsidRPr="00DC2CDE">
              <w:rPr>
                <w:rFonts w:cs="Times New Roman"/>
                <w:sz w:val="21"/>
                <w:szCs w:val="21"/>
              </w:rPr>
              <w:t>NCT00781391</w:t>
            </w:r>
          </w:p>
        </w:tc>
        <w:tc>
          <w:tcPr>
            <w:tcW w:w="489" w:type="pct"/>
            <w:vAlign w:val="center"/>
          </w:tcPr>
          <w:p w14:paraId="46083F8F" w14:textId="77777777" w:rsidR="0003055A" w:rsidRPr="00EF79C6" w:rsidRDefault="0003055A" w:rsidP="00670FE2">
            <w:pPr>
              <w:spacing w:before="0" w:after="0"/>
              <w:rPr>
                <w:rFonts w:cs="Times New Roman"/>
                <w:sz w:val="21"/>
                <w:szCs w:val="21"/>
              </w:rPr>
            </w:pPr>
            <w:r w:rsidRPr="003A5965">
              <w:rPr>
                <w:rFonts w:cs="Times New Roman"/>
                <w:sz w:val="21"/>
                <w:szCs w:val="21"/>
              </w:rPr>
              <w:t>Edoxaban</w:t>
            </w:r>
            <w:r>
              <w:rPr>
                <w:rFonts w:cs="Times New Roman"/>
                <w:sz w:val="21"/>
                <w:szCs w:val="21"/>
              </w:rPr>
              <w:t xml:space="preserve"> / 14014</w:t>
            </w:r>
          </w:p>
        </w:tc>
        <w:tc>
          <w:tcPr>
            <w:tcW w:w="489" w:type="pct"/>
            <w:vAlign w:val="center"/>
          </w:tcPr>
          <w:p w14:paraId="457B2F36" w14:textId="77777777" w:rsidR="0003055A" w:rsidRPr="00EF79C6" w:rsidRDefault="0003055A" w:rsidP="00670FE2">
            <w:pPr>
              <w:spacing w:before="0" w:after="0"/>
              <w:rPr>
                <w:rFonts w:cs="Times New Roman"/>
                <w:sz w:val="21"/>
                <w:szCs w:val="21"/>
              </w:rPr>
            </w:pPr>
            <w:r>
              <w:rPr>
                <w:rFonts w:cs="Times New Roman"/>
                <w:sz w:val="21"/>
                <w:szCs w:val="21"/>
              </w:rPr>
              <w:t>Warfarin / 7012</w:t>
            </w:r>
          </w:p>
        </w:tc>
        <w:tc>
          <w:tcPr>
            <w:tcW w:w="391" w:type="pct"/>
            <w:vAlign w:val="center"/>
          </w:tcPr>
          <w:p w14:paraId="21CEF16D" w14:textId="77777777" w:rsidR="0003055A" w:rsidRPr="00EF79C6" w:rsidRDefault="0003055A" w:rsidP="00670FE2">
            <w:pPr>
              <w:spacing w:before="0" w:after="0"/>
              <w:rPr>
                <w:rFonts w:cs="Times New Roman"/>
                <w:sz w:val="21"/>
                <w:szCs w:val="21"/>
              </w:rPr>
            </w:pPr>
            <w:r>
              <w:rPr>
                <w:rFonts w:cs="Times New Roman" w:hint="eastAsia"/>
                <w:sz w:val="21"/>
                <w:szCs w:val="21"/>
              </w:rPr>
              <w:t>2</w:t>
            </w:r>
            <w:r>
              <w:rPr>
                <w:rFonts w:cs="Times New Roman"/>
                <w:sz w:val="21"/>
                <w:szCs w:val="21"/>
              </w:rPr>
              <w:t>.8</w:t>
            </w:r>
          </w:p>
        </w:tc>
        <w:tc>
          <w:tcPr>
            <w:tcW w:w="2005" w:type="pct"/>
            <w:vAlign w:val="center"/>
          </w:tcPr>
          <w:p w14:paraId="1B10AF07" w14:textId="77777777" w:rsidR="0003055A" w:rsidRPr="00D677CE" w:rsidRDefault="0003055A" w:rsidP="00670FE2">
            <w:pPr>
              <w:spacing w:before="0" w:after="0"/>
              <w:rPr>
                <w:rFonts w:cs="Times New Roman"/>
                <w:sz w:val="21"/>
                <w:szCs w:val="21"/>
              </w:rPr>
            </w:pPr>
            <w:r w:rsidRPr="00D677CE">
              <w:rPr>
                <w:rFonts w:cs="Times New Roman" w:hint="eastAsia"/>
                <w:sz w:val="21"/>
                <w:szCs w:val="21"/>
              </w:rPr>
              <w:t>Hepatic Cirrhosis, Jaundice, Autoimmune Hepatitis, Hepatitis Chronic Active, Hepatic Failure, Hepatic Failure, Hepatic Function Abnormal, Hepatic Function Abnormal, Ischaemic Hepatitis, Acute Hepatic Failure, Alcoholic Liver Disease, Hepatic Cyst, Hepatic Cyst Ruptured, Hepatic Steatosis, Hepatitis, Hepatotoxicity, Jaundice Cholestatic, Chronic Hepatic Failure, Hepatic Congestion, Hepatic Ischaemia, Hepatitis Acute, Hepatitis Alcoholic, Hepatitis Toxic, Hepatomegaly, Hepatorenal Failure, Hepatorenal Syndrome, Hyperbilirubinaemia, Liver Disorder, Liver Injury, Portal Vein Thrombosis </w:t>
            </w:r>
          </w:p>
        </w:tc>
        <w:tc>
          <w:tcPr>
            <w:tcW w:w="550" w:type="pct"/>
            <w:vAlign w:val="center"/>
          </w:tcPr>
          <w:p w14:paraId="6A175D82" w14:textId="77777777" w:rsidR="0003055A" w:rsidRPr="00EF79C6" w:rsidRDefault="0003055A" w:rsidP="00670FE2">
            <w:pPr>
              <w:spacing w:before="0" w:after="0"/>
              <w:rPr>
                <w:rFonts w:cs="Times New Roman"/>
                <w:sz w:val="21"/>
                <w:szCs w:val="21"/>
              </w:rPr>
            </w:pPr>
            <w:r w:rsidRPr="00EF79C6">
              <w:rPr>
                <w:rFonts w:cs="Times New Roman"/>
                <w:sz w:val="21"/>
                <w:szCs w:val="21"/>
              </w:rPr>
              <w:t>ALT or AST &gt;3</w:t>
            </w:r>
            <w:r>
              <w:rPr>
                <w:rFonts w:cs="Times New Roman"/>
                <w:sz w:val="21"/>
                <w:szCs w:val="21"/>
              </w:rPr>
              <w:t xml:space="preserve"> </w:t>
            </w:r>
            <w:r w:rsidRPr="00EF79C6">
              <w:rPr>
                <w:rFonts w:cs="Times New Roman"/>
                <w:sz w:val="21"/>
                <w:szCs w:val="21"/>
              </w:rPr>
              <w:t>× ULN and TBL &gt;</w:t>
            </w:r>
            <w:r>
              <w:rPr>
                <w:rFonts w:cs="Times New Roman"/>
                <w:sz w:val="21"/>
                <w:szCs w:val="21"/>
              </w:rPr>
              <w:t xml:space="preserve"> </w:t>
            </w:r>
            <w:r w:rsidRPr="00EF79C6">
              <w:rPr>
                <w:rFonts w:cs="Times New Roman"/>
                <w:sz w:val="21"/>
                <w:szCs w:val="21"/>
              </w:rPr>
              <w:t>2</w:t>
            </w:r>
            <w:r>
              <w:rPr>
                <w:rFonts w:cs="Times New Roman"/>
                <w:sz w:val="21"/>
                <w:szCs w:val="21"/>
              </w:rPr>
              <w:t xml:space="preserve"> </w:t>
            </w:r>
            <w:r w:rsidRPr="00EF79C6">
              <w:rPr>
                <w:rFonts w:cs="Times New Roman"/>
                <w:sz w:val="21"/>
                <w:szCs w:val="21"/>
              </w:rPr>
              <w:t>× ULN</w:t>
            </w:r>
          </w:p>
        </w:tc>
      </w:tr>
    </w:tbl>
    <w:p w14:paraId="32AC557E" w14:textId="48189562" w:rsidR="0003055A" w:rsidRDefault="0003055A" w:rsidP="00670FE2">
      <w:pPr>
        <w:spacing w:before="0" w:after="0"/>
        <w:rPr>
          <w:rFonts w:cs="Times New Roman"/>
          <w:color w:val="000000" w:themeColor="text1"/>
          <w:sz w:val="21"/>
          <w:szCs w:val="21"/>
        </w:rPr>
      </w:pPr>
      <w:r w:rsidRPr="00B545C1">
        <w:rPr>
          <w:rFonts w:cs="Times New Roman"/>
          <w:sz w:val="21"/>
          <w:szCs w:val="21"/>
        </w:rPr>
        <w:t xml:space="preserve">RCTs: randomized </w:t>
      </w:r>
      <w:hyperlink r:id="rId12" w:history="1">
        <w:r w:rsidRPr="00B545C1">
          <w:rPr>
            <w:rFonts w:cs="Times New Roman"/>
            <w:sz w:val="21"/>
            <w:szCs w:val="21"/>
          </w:rPr>
          <w:t>controlled</w:t>
        </w:r>
      </w:hyperlink>
      <w:r w:rsidRPr="00B545C1">
        <w:rPr>
          <w:rFonts w:cs="Times New Roman"/>
          <w:sz w:val="21"/>
          <w:szCs w:val="21"/>
        </w:rPr>
        <w:t xml:space="preserve"> trials;</w:t>
      </w:r>
      <w:r>
        <w:rPr>
          <w:rFonts w:cs="Times New Roman"/>
          <w:color w:val="000000" w:themeColor="text1"/>
          <w:sz w:val="21"/>
          <w:szCs w:val="21"/>
        </w:rPr>
        <w:t xml:space="preserve"> </w:t>
      </w:r>
      <w:r w:rsidRPr="00B545C1">
        <w:rPr>
          <w:rFonts w:cs="Times New Roman"/>
          <w:color w:val="000000" w:themeColor="text1"/>
          <w:sz w:val="21"/>
          <w:szCs w:val="21"/>
        </w:rPr>
        <w:t xml:space="preserve">ALT: alanine aminotransferase; </w:t>
      </w:r>
      <w:r w:rsidRPr="00B545C1">
        <w:rPr>
          <w:rFonts w:cs="Times New Roman" w:hint="eastAsia"/>
          <w:color w:val="000000" w:themeColor="text1"/>
          <w:sz w:val="21"/>
          <w:szCs w:val="21"/>
        </w:rPr>
        <w:t>AST:</w:t>
      </w:r>
      <w:r w:rsidRPr="00B545C1">
        <w:rPr>
          <w:rFonts w:cs="Times New Roman"/>
          <w:color w:val="000000" w:themeColor="text1"/>
          <w:sz w:val="21"/>
          <w:szCs w:val="21"/>
        </w:rPr>
        <w:t xml:space="preserve"> aspartate aminotransferase; TBL: total bilirubin; ULN: upper limit of normal</w:t>
      </w:r>
      <w:r w:rsidRPr="00B545C1">
        <w:rPr>
          <w:rFonts w:cs="Times New Roman" w:hint="eastAsia"/>
          <w:color w:val="000000" w:themeColor="text1"/>
          <w:sz w:val="21"/>
          <w:szCs w:val="21"/>
        </w:rPr>
        <w:t>;</w:t>
      </w:r>
      <w:r>
        <w:rPr>
          <w:rFonts w:cs="Times New Roman"/>
          <w:color w:val="000000" w:themeColor="text1"/>
          <w:sz w:val="21"/>
          <w:szCs w:val="21"/>
        </w:rPr>
        <w:t xml:space="preserve"> </w:t>
      </w:r>
      <w:r w:rsidRPr="001B641E">
        <w:rPr>
          <w:rFonts w:cs="Times New Roman"/>
          <w:sz w:val="21"/>
          <w:szCs w:val="21"/>
        </w:rPr>
        <w:t xml:space="preserve">DLI: diagnostic liver injury; ALE: abnormal liver </w:t>
      </w:r>
      <w:hyperlink r:id="rId13" w:history="1">
        <w:r w:rsidRPr="001B641E">
          <w:rPr>
            <w:rFonts w:cs="Times New Roman"/>
            <w:sz w:val="21"/>
            <w:szCs w:val="21"/>
          </w:rPr>
          <w:t>enzyme</w:t>
        </w:r>
      </w:hyperlink>
      <w:r w:rsidR="00AB0C94">
        <w:rPr>
          <w:rFonts w:cs="Times New Roman"/>
          <w:sz w:val="21"/>
          <w:szCs w:val="21"/>
        </w:rPr>
        <w:t>.</w:t>
      </w:r>
    </w:p>
    <w:p w14:paraId="23E7D5C6" w14:textId="3D13FE51" w:rsidR="0003055A" w:rsidRDefault="0003055A" w:rsidP="009F7442">
      <w:pPr>
        <w:spacing w:before="0" w:after="0" w:line="360" w:lineRule="auto"/>
        <w:jc w:val="both"/>
        <w:rPr>
          <w:rFonts w:cs="Times New Roman"/>
          <w:b/>
          <w:bCs/>
        </w:rPr>
      </w:pPr>
    </w:p>
    <w:p w14:paraId="43103B2C" w14:textId="77777777" w:rsidR="00670FE2" w:rsidRDefault="00670FE2" w:rsidP="009F7442">
      <w:pPr>
        <w:spacing w:before="0" w:after="0" w:line="360" w:lineRule="auto"/>
        <w:jc w:val="both"/>
        <w:rPr>
          <w:rFonts w:cs="Times New Roman"/>
          <w:b/>
          <w:bCs/>
        </w:rPr>
      </w:pPr>
    </w:p>
    <w:p w14:paraId="0F1C8F51" w14:textId="622AE36E" w:rsidR="00690071" w:rsidRPr="00EF0752" w:rsidRDefault="00AB0C94" w:rsidP="00690071">
      <w:pPr>
        <w:rPr>
          <w:rFonts w:cs="Times New Roman"/>
          <w:b/>
          <w:bCs/>
        </w:rPr>
      </w:pPr>
      <w:r w:rsidRPr="001F7264">
        <w:rPr>
          <w:rFonts w:cs="Times New Roman"/>
          <w:b/>
          <w:bCs/>
        </w:rPr>
        <w:lastRenderedPageBreak/>
        <w:t>Supplementary Table</w:t>
      </w:r>
      <w:r w:rsidR="004E267D">
        <w:rPr>
          <w:rFonts w:cs="Times New Roman"/>
          <w:b/>
        </w:rPr>
        <w:t xml:space="preserve"> </w:t>
      </w:r>
      <w:r w:rsidR="00690071">
        <w:rPr>
          <w:rFonts w:cs="Times New Roman"/>
          <w:b/>
        </w:rPr>
        <w:t>5</w:t>
      </w:r>
      <w:r w:rsidR="00690071" w:rsidRPr="000C4B38">
        <w:rPr>
          <w:rFonts w:cs="Times New Roman"/>
          <w:b/>
        </w:rPr>
        <w:t xml:space="preserve">. Characteristics of </w:t>
      </w:r>
      <w:r w:rsidR="00690071">
        <w:rPr>
          <w:rFonts w:cs="Times New Roman"/>
          <w:b/>
        </w:rPr>
        <w:t>4</w:t>
      </w:r>
      <w:r w:rsidR="00690071" w:rsidRPr="000C4B38">
        <w:rPr>
          <w:rFonts w:cs="Times New Roman"/>
          <w:b/>
        </w:rPr>
        <w:t xml:space="preserve"> included </w:t>
      </w:r>
      <w:r w:rsidR="00690071">
        <w:rPr>
          <w:rFonts w:cs="Times New Roman"/>
          <w:b/>
          <w:bCs/>
        </w:rPr>
        <w:t>RWS</w:t>
      </w:r>
      <w:r w:rsidR="00690071" w:rsidRPr="006616AC">
        <w:rPr>
          <w:rFonts w:cs="Times New Roman"/>
          <w:b/>
          <w:bCs/>
        </w:rPr>
        <w:t>s</w:t>
      </w:r>
      <w:r>
        <w:rPr>
          <w:rFonts w:cs="Times New Roman"/>
          <w:b/>
          <w:bCs/>
        </w:rPr>
        <w:t>.</w:t>
      </w:r>
    </w:p>
    <w:tbl>
      <w:tblPr>
        <w:tblStyle w:val="aff5"/>
        <w:tblW w:w="4981" w:type="pct"/>
        <w:tblLayout w:type="fixed"/>
        <w:tblLook w:val="04A0" w:firstRow="1" w:lastRow="0" w:firstColumn="1" w:lastColumn="0" w:noHBand="0" w:noVBand="1"/>
      </w:tblPr>
      <w:tblGrid>
        <w:gridCol w:w="1227"/>
        <w:gridCol w:w="3240"/>
        <w:gridCol w:w="1542"/>
        <w:gridCol w:w="1542"/>
        <w:gridCol w:w="2159"/>
        <w:gridCol w:w="2466"/>
        <w:gridCol w:w="2159"/>
      </w:tblGrid>
      <w:tr w:rsidR="00690071" w:rsidRPr="00EF79C6" w14:paraId="00CA3010" w14:textId="77777777" w:rsidTr="00690071">
        <w:trPr>
          <w:trHeight w:val="614"/>
        </w:trPr>
        <w:tc>
          <w:tcPr>
            <w:tcW w:w="428" w:type="pct"/>
            <w:vAlign w:val="center"/>
          </w:tcPr>
          <w:p w14:paraId="483A661B" w14:textId="74B30E46" w:rsidR="00690071" w:rsidRPr="00EF79C6" w:rsidRDefault="00690071" w:rsidP="00690071">
            <w:pPr>
              <w:spacing w:before="0" w:after="0"/>
              <w:rPr>
                <w:rFonts w:cs="Times New Roman"/>
                <w:b/>
                <w:sz w:val="21"/>
                <w:szCs w:val="21"/>
              </w:rPr>
            </w:pPr>
            <w:r w:rsidRPr="00EF79C6">
              <w:rPr>
                <w:rFonts w:cs="Times New Roman"/>
                <w:b/>
                <w:sz w:val="21"/>
                <w:szCs w:val="21"/>
              </w:rPr>
              <w:t>Study</w:t>
            </w:r>
            <w:r>
              <w:rPr>
                <w:rFonts w:cs="Times New Roman" w:hint="eastAsia"/>
                <w:b/>
                <w:sz w:val="21"/>
                <w:szCs w:val="21"/>
                <w:lang w:eastAsia="zh-CN"/>
              </w:rPr>
              <w:t xml:space="preserve"> </w:t>
            </w:r>
            <w:r w:rsidRPr="00EF79C6">
              <w:rPr>
                <w:rFonts w:cs="Times New Roman"/>
                <w:b/>
                <w:sz w:val="21"/>
                <w:szCs w:val="21"/>
              </w:rPr>
              <w:t>(year)</w:t>
            </w:r>
          </w:p>
        </w:tc>
        <w:tc>
          <w:tcPr>
            <w:tcW w:w="1130" w:type="pct"/>
            <w:vAlign w:val="center"/>
          </w:tcPr>
          <w:p w14:paraId="036BF201" w14:textId="77777777" w:rsidR="00690071" w:rsidRPr="00EF79C6" w:rsidRDefault="00690071" w:rsidP="00690071">
            <w:pPr>
              <w:spacing w:before="0" w:after="0"/>
              <w:rPr>
                <w:rFonts w:cs="Times New Roman"/>
                <w:b/>
                <w:sz w:val="21"/>
                <w:szCs w:val="21"/>
              </w:rPr>
            </w:pPr>
            <w:r w:rsidRPr="00EF79C6">
              <w:rPr>
                <w:rFonts w:cs="Times New Roman"/>
                <w:b/>
                <w:sz w:val="21"/>
                <w:szCs w:val="21"/>
              </w:rPr>
              <w:t>Country or region/Data source/ Inclusion period</w:t>
            </w:r>
          </w:p>
        </w:tc>
        <w:tc>
          <w:tcPr>
            <w:tcW w:w="538" w:type="pct"/>
            <w:vAlign w:val="center"/>
          </w:tcPr>
          <w:p w14:paraId="5F2FBBD2" w14:textId="77777777" w:rsidR="00690071" w:rsidRPr="00EF79C6" w:rsidRDefault="00690071" w:rsidP="00690071">
            <w:pPr>
              <w:spacing w:before="0" w:after="0"/>
              <w:rPr>
                <w:rFonts w:cs="Times New Roman"/>
                <w:b/>
                <w:sz w:val="21"/>
                <w:szCs w:val="21"/>
              </w:rPr>
            </w:pPr>
            <w:r w:rsidRPr="00EF79C6">
              <w:rPr>
                <w:rFonts w:cs="Times New Roman"/>
                <w:b/>
                <w:sz w:val="21"/>
                <w:szCs w:val="21"/>
              </w:rPr>
              <w:t>Intervention/ Numbers</w:t>
            </w:r>
          </w:p>
        </w:tc>
        <w:tc>
          <w:tcPr>
            <w:tcW w:w="538" w:type="pct"/>
            <w:vAlign w:val="center"/>
          </w:tcPr>
          <w:p w14:paraId="45454E9D" w14:textId="38734DCF" w:rsidR="00690071" w:rsidRPr="00EF79C6" w:rsidRDefault="00690071" w:rsidP="00AB0C94">
            <w:pPr>
              <w:spacing w:before="0" w:after="0"/>
              <w:rPr>
                <w:rFonts w:cs="Times New Roman"/>
                <w:b/>
                <w:sz w:val="21"/>
                <w:szCs w:val="21"/>
              </w:rPr>
            </w:pPr>
            <w:r w:rsidRPr="00EF79C6">
              <w:rPr>
                <w:rFonts w:cs="Times New Roman"/>
                <w:b/>
                <w:sz w:val="21"/>
                <w:szCs w:val="21"/>
              </w:rPr>
              <w:t>Comparison/Numbers</w:t>
            </w:r>
          </w:p>
        </w:tc>
        <w:tc>
          <w:tcPr>
            <w:tcW w:w="753" w:type="pct"/>
            <w:vAlign w:val="center"/>
          </w:tcPr>
          <w:p w14:paraId="0EE5C963" w14:textId="30877DD3" w:rsidR="00690071" w:rsidRPr="00EF79C6" w:rsidRDefault="00690071" w:rsidP="00AB0C94">
            <w:pPr>
              <w:spacing w:before="0" w:after="0"/>
              <w:rPr>
                <w:rFonts w:cs="Times New Roman"/>
                <w:b/>
                <w:sz w:val="21"/>
                <w:szCs w:val="21"/>
              </w:rPr>
            </w:pPr>
            <w:r w:rsidRPr="00EF79C6">
              <w:rPr>
                <w:rFonts w:cs="Times New Roman"/>
                <w:b/>
                <w:sz w:val="21"/>
                <w:szCs w:val="21"/>
              </w:rPr>
              <w:t>Adjusted method/Adjusted variables/Follow up</w:t>
            </w:r>
          </w:p>
        </w:tc>
        <w:tc>
          <w:tcPr>
            <w:tcW w:w="860" w:type="pct"/>
            <w:vAlign w:val="center"/>
          </w:tcPr>
          <w:p w14:paraId="206B811B" w14:textId="15F4956B" w:rsidR="00690071" w:rsidRPr="00EF79C6" w:rsidRDefault="00690071" w:rsidP="00690071">
            <w:pPr>
              <w:spacing w:before="0" w:after="0"/>
              <w:rPr>
                <w:rFonts w:cs="Times New Roman"/>
                <w:b/>
                <w:sz w:val="21"/>
                <w:szCs w:val="21"/>
              </w:rPr>
            </w:pPr>
            <w:r>
              <w:rPr>
                <w:rFonts w:cs="Times New Roman"/>
                <w:b/>
                <w:sz w:val="21"/>
                <w:szCs w:val="21"/>
              </w:rPr>
              <w:t>Reported DLI</w:t>
            </w:r>
          </w:p>
        </w:tc>
        <w:tc>
          <w:tcPr>
            <w:tcW w:w="753" w:type="pct"/>
            <w:vAlign w:val="center"/>
          </w:tcPr>
          <w:p w14:paraId="5744ADBE" w14:textId="6314DA0C" w:rsidR="00690071" w:rsidRPr="00EF79C6" w:rsidRDefault="00690071" w:rsidP="00690071">
            <w:pPr>
              <w:spacing w:before="0" w:after="0"/>
              <w:rPr>
                <w:rFonts w:cs="Times New Roman"/>
                <w:b/>
                <w:sz w:val="21"/>
                <w:szCs w:val="21"/>
              </w:rPr>
            </w:pPr>
            <w:r>
              <w:rPr>
                <w:rFonts w:cs="Times New Roman"/>
                <w:b/>
                <w:sz w:val="21"/>
                <w:szCs w:val="21"/>
              </w:rPr>
              <w:t>Reported ALE</w:t>
            </w:r>
          </w:p>
        </w:tc>
      </w:tr>
      <w:tr w:rsidR="00690071" w:rsidRPr="00EF79C6" w14:paraId="7F9B89D7" w14:textId="77777777" w:rsidTr="00690071">
        <w:trPr>
          <w:trHeight w:val="1352"/>
        </w:trPr>
        <w:tc>
          <w:tcPr>
            <w:tcW w:w="428" w:type="pct"/>
            <w:vAlign w:val="center"/>
          </w:tcPr>
          <w:p w14:paraId="67A287B6" w14:textId="77777777" w:rsidR="00690071" w:rsidRPr="00EF79C6" w:rsidRDefault="00690071" w:rsidP="00690071">
            <w:pPr>
              <w:spacing w:before="0" w:after="0"/>
              <w:rPr>
                <w:rFonts w:cs="Times New Roman"/>
                <w:sz w:val="21"/>
                <w:szCs w:val="21"/>
              </w:rPr>
            </w:pPr>
            <w:r w:rsidRPr="00EF79C6">
              <w:rPr>
                <w:rFonts w:cs="Times New Roman"/>
                <w:sz w:val="21"/>
                <w:szCs w:val="21"/>
              </w:rPr>
              <w:t>Alonso</w:t>
            </w:r>
            <w:r>
              <w:rPr>
                <w:rFonts w:cs="Times New Roman"/>
                <w:sz w:val="21"/>
                <w:szCs w:val="21"/>
              </w:rPr>
              <w:t xml:space="preserve"> </w:t>
            </w:r>
            <w:r w:rsidRPr="00AB0C94">
              <w:rPr>
                <w:rFonts w:cs="Times New Roman"/>
                <w:i/>
                <w:sz w:val="21"/>
                <w:szCs w:val="21"/>
              </w:rPr>
              <w:t>et al</w:t>
            </w:r>
            <w:r w:rsidRPr="00EF79C6">
              <w:rPr>
                <w:rFonts w:cs="Times New Roman"/>
                <w:sz w:val="21"/>
                <w:szCs w:val="21"/>
              </w:rPr>
              <w:t>.</w:t>
            </w:r>
            <w:r>
              <w:rPr>
                <w:rFonts w:cs="Times New Roman"/>
                <w:sz w:val="21"/>
                <w:szCs w:val="21"/>
              </w:rPr>
              <w:t xml:space="preserve"> </w:t>
            </w:r>
            <w:r w:rsidRPr="00EF79C6">
              <w:rPr>
                <w:rFonts w:cs="Times New Roman"/>
                <w:sz w:val="21"/>
                <w:szCs w:val="21"/>
              </w:rPr>
              <w:t>2017</w:t>
            </w:r>
          </w:p>
        </w:tc>
        <w:tc>
          <w:tcPr>
            <w:tcW w:w="1130" w:type="pct"/>
            <w:vAlign w:val="center"/>
          </w:tcPr>
          <w:p w14:paraId="613D5045" w14:textId="040918B3" w:rsidR="00690071" w:rsidRPr="00EF79C6" w:rsidRDefault="00690071" w:rsidP="00690071">
            <w:pPr>
              <w:spacing w:before="0" w:after="0"/>
              <w:rPr>
                <w:rFonts w:cs="Times New Roman"/>
                <w:sz w:val="21"/>
                <w:szCs w:val="21"/>
              </w:rPr>
            </w:pPr>
            <w:r w:rsidRPr="00EF79C6">
              <w:rPr>
                <w:rFonts w:cs="Times New Roman"/>
                <w:sz w:val="21"/>
                <w:szCs w:val="21"/>
              </w:rPr>
              <w:t>U.S.A./Truven Health MarketScan Commercial Claims and Encounter Database and the Medicare Supplemental and Coordination of Benefits Database/</w:t>
            </w:r>
            <w:r w:rsidR="00AB0C94">
              <w:rPr>
                <w:rFonts w:cs="Times New Roman"/>
                <w:sz w:val="21"/>
                <w:szCs w:val="21"/>
              </w:rPr>
              <w:t xml:space="preserve"> </w:t>
            </w:r>
            <w:r w:rsidRPr="00EF79C6">
              <w:rPr>
                <w:rFonts w:cs="Times New Roman"/>
                <w:sz w:val="21"/>
                <w:szCs w:val="21"/>
              </w:rPr>
              <w:t>2007.1.1-2014.12.31</w:t>
            </w:r>
          </w:p>
        </w:tc>
        <w:tc>
          <w:tcPr>
            <w:tcW w:w="538" w:type="pct"/>
            <w:vAlign w:val="center"/>
          </w:tcPr>
          <w:p w14:paraId="083D55BD" w14:textId="77777777" w:rsidR="00690071" w:rsidRPr="00EF79C6" w:rsidRDefault="00690071" w:rsidP="00690071">
            <w:pPr>
              <w:spacing w:before="0" w:after="0"/>
              <w:rPr>
                <w:rFonts w:cs="Times New Roman"/>
                <w:sz w:val="21"/>
                <w:szCs w:val="21"/>
              </w:rPr>
            </w:pPr>
            <w:r w:rsidRPr="00EF79C6">
              <w:rPr>
                <w:rFonts w:cs="Times New Roman"/>
                <w:sz w:val="21"/>
                <w:szCs w:val="21"/>
              </w:rPr>
              <w:t xml:space="preserve">NOACs (Dabigatran, rivaroxaban, apixaban)/ </w:t>
            </w:r>
            <w:r w:rsidRPr="00F04F23">
              <w:rPr>
                <w:rFonts w:cs="Times New Roman"/>
                <w:sz w:val="21"/>
                <w:szCs w:val="21"/>
              </w:rPr>
              <w:t>9958</w:t>
            </w:r>
          </w:p>
        </w:tc>
        <w:tc>
          <w:tcPr>
            <w:tcW w:w="538" w:type="pct"/>
            <w:vAlign w:val="center"/>
          </w:tcPr>
          <w:p w14:paraId="3C66C8A3" w14:textId="228A1810" w:rsidR="00690071" w:rsidRPr="00F04F23" w:rsidRDefault="00690071" w:rsidP="00AB0C94">
            <w:pPr>
              <w:spacing w:before="0" w:after="0"/>
              <w:rPr>
                <w:rFonts w:cs="Times New Roman"/>
                <w:sz w:val="21"/>
                <w:szCs w:val="21"/>
              </w:rPr>
            </w:pPr>
            <w:r w:rsidRPr="00F04F23">
              <w:rPr>
                <w:rFonts w:cs="Times New Roman"/>
                <w:sz w:val="21"/>
                <w:szCs w:val="21"/>
              </w:rPr>
              <w:t>Warfarin/9974</w:t>
            </w:r>
          </w:p>
        </w:tc>
        <w:tc>
          <w:tcPr>
            <w:tcW w:w="753" w:type="pct"/>
            <w:vAlign w:val="center"/>
          </w:tcPr>
          <w:p w14:paraId="4E2BD880" w14:textId="66C1500E" w:rsidR="00690071" w:rsidRPr="009523AC" w:rsidRDefault="00690071" w:rsidP="00690071">
            <w:pPr>
              <w:spacing w:before="0" w:after="0"/>
              <w:rPr>
                <w:rFonts w:cs="Times New Roman"/>
                <w:sz w:val="21"/>
                <w:szCs w:val="21"/>
              </w:rPr>
            </w:pPr>
            <w:r w:rsidRPr="009523AC">
              <w:rPr>
                <w:rFonts w:cs="Times New Roman"/>
                <w:sz w:val="21"/>
                <w:szCs w:val="21"/>
              </w:rPr>
              <w:t>COX/</w:t>
            </w:r>
            <w:r w:rsidR="009523AC" w:rsidRPr="009523AC">
              <w:rPr>
                <w:rFonts w:eastAsia="UniversLTStd-Bold" w:cs="Times New Roman"/>
                <w:sz w:val="21"/>
                <w:szCs w:val="21"/>
              </w:rPr>
              <w:t>(Ⅰ)</w:t>
            </w:r>
            <w:r w:rsidRPr="009523AC">
              <w:rPr>
                <w:rFonts w:cs="Times New Roman"/>
                <w:sz w:val="21"/>
                <w:szCs w:val="21"/>
              </w:rPr>
              <w:t>/1 year</w:t>
            </w:r>
          </w:p>
        </w:tc>
        <w:tc>
          <w:tcPr>
            <w:tcW w:w="860" w:type="pct"/>
            <w:vAlign w:val="center"/>
          </w:tcPr>
          <w:p w14:paraId="031D84B0" w14:textId="77777777" w:rsidR="00690071" w:rsidRPr="006776F5" w:rsidRDefault="00690071" w:rsidP="00690071">
            <w:pPr>
              <w:spacing w:before="0" w:after="0"/>
              <w:rPr>
                <w:rFonts w:cs="Times New Roman"/>
                <w:sz w:val="21"/>
                <w:szCs w:val="21"/>
              </w:rPr>
            </w:pPr>
            <w:r w:rsidRPr="006776F5">
              <w:rPr>
                <w:rFonts w:cs="Times New Roman"/>
                <w:sz w:val="21"/>
                <w:szCs w:val="21"/>
              </w:rPr>
              <w:t>ICD-9-CM codes: 277.4, 572.2, 573.3, 573.8, 573.9, 576.8, 782.4, 570</w:t>
            </w:r>
          </w:p>
        </w:tc>
        <w:tc>
          <w:tcPr>
            <w:tcW w:w="753" w:type="pct"/>
            <w:vAlign w:val="center"/>
          </w:tcPr>
          <w:p w14:paraId="1E7813C7" w14:textId="77777777" w:rsidR="00690071" w:rsidRPr="00EF79C6" w:rsidRDefault="00690071" w:rsidP="00690071">
            <w:pPr>
              <w:spacing w:before="0" w:after="0"/>
              <w:rPr>
                <w:rFonts w:cs="Times New Roman"/>
                <w:sz w:val="21"/>
                <w:szCs w:val="21"/>
              </w:rPr>
            </w:pPr>
            <w:r w:rsidRPr="00EF79C6">
              <w:rPr>
                <w:rFonts w:cs="Times New Roman"/>
                <w:sz w:val="21"/>
                <w:szCs w:val="21"/>
              </w:rPr>
              <w:t>NR</w:t>
            </w:r>
          </w:p>
        </w:tc>
      </w:tr>
      <w:tr w:rsidR="00690071" w:rsidRPr="00EF79C6" w14:paraId="3E67922F" w14:textId="77777777" w:rsidTr="00052147">
        <w:tc>
          <w:tcPr>
            <w:tcW w:w="428" w:type="pct"/>
            <w:vAlign w:val="center"/>
          </w:tcPr>
          <w:p w14:paraId="0D03F811" w14:textId="77777777" w:rsidR="00690071" w:rsidRPr="00EF79C6" w:rsidRDefault="00690071" w:rsidP="00690071">
            <w:pPr>
              <w:spacing w:before="0" w:after="0"/>
              <w:rPr>
                <w:rFonts w:cs="Times New Roman"/>
                <w:sz w:val="21"/>
                <w:szCs w:val="21"/>
              </w:rPr>
            </w:pPr>
            <w:r w:rsidRPr="00EF79C6">
              <w:rPr>
                <w:rFonts w:cs="Times New Roman"/>
                <w:sz w:val="21"/>
                <w:szCs w:val="21"/>
              </w:rPr>
              <w:t xml:space="preserve">Douros </w:t>
            </w:r>
            <w:r w:rsidRPr="00AB0C94">
              <w:rPr>
                <w:rFonts w:cs="Times New Roman"/>
                <w:i/>
                <w:sz w:val="21"/>
                <w:szCs w:val="21"/>
              </w:rPr>
              <w:t>et al</w:t>
            </w:r>
            <w:r w:rsidRPr="00EF79C6">
              <w:rPr>
                <w:rFonts w:cs="Times New Roman"/>
                <w:sz w:val="21"/>
                <w:szCs w:val="21"/>
              </w:rPr>
              <w:t>.</w:t>
            </w:r>
            <w:r>
              <w:rPr>
                <w:rFonts w:cs="Times New Roman"/>
                <w:sz w:val="21"/>
                <w:szCs w:val="21"/>
              </w:rPr>
              <w:t xml:space="preserve"> </w:t>
            </w:r>
            <w:r w:rsidRPr="00EF79C6">
              <w:rPr>
                <w:rFonts w:cs="Times New Roman"/>
                <w:sz w:val="21"/>
                <w:szCs w:val="21"/>
              </w:rPr>
              <w:t>2018</w:t>
            </w:r>
          </w:p>
        </w:tc>
        <w:tc>
          <w:tcPr>
            <w:tcW w:w="1130" w:type="pct"/>
            <w:vAlign w:val="center"/>
          </w:tcPr>
          <w:p w14:paraId="6C505A7F" w14:textId="197E56A2" w:rsidR="00690071" w:rsidRPr="00EF79C6" w:rsidRDefault="00690071" w:rsidP="00690071">
            <w:pPr>
              <w:spacing w:before="0" w:after="0"/>
              <w:rPr>
                <w:rFonts w:cs="Times New Roman"/>
                <w:sz w:val="21"/>
                <w:szCs w:val="21"/>
              </w:rPr>
            </w:pPr>
            <w:r w:rsidRPr="00EF79C6">
              <w:rPr>
                <w:rFonts w:cs="Times New Roman"/>
                <w:sz w:val="21"/>
                <w:szCs w:val="21"/>
              </w:rPr>
              <w:t>Canada/Canadian Province of Qu</w:t>
            </w:r>
            <w:r w:rsidR="00AB0C94">
              <w:rPr>
                <w:rFonts w:cs="Times New Roman"/>
                <w:sz w:val="21"/>
                <w:szCs w:val="21"/>
              </w:rPr>
              <w:t xml:space="preserve">ebec’s Health Insurance (RAMQ)/ </w:t>
            </w:r>
            <w:r w:rsidRPr="00EF79C6">
              <w:rPr>
                <w:rFonts w:cs="Times New Roman"/>
                <w:sz w:val="21"/>
                <w:szCs w:val="21"/>
              </w:rPr>
              <w:t>2011.1.1-2014.12.31</w:t>
            </w:r>
          </w:p>
        </w:tc>
        <w:tc>
          <w:tcPr>
            <w:tcW w:w="538" w:type="pct"/>
            <w:vAlign w:val="center"/>
          </w:tcPr>
          <w:p w14:paraId="61ACAE6C" w14:textId="77777777" w:rsidR="00690071" w:rsidRPr="00EF79C6" w:rsidRDefault="00690071" w:rsidP="00690071">
            <w:pPr>
              <w:spacing w:before="0" w:after="0"/>
              <w:rPr>
                <w:rFonts w:cs="Times New Roman"/>
                <w:sz w:val="21"/>
                <w:szCs w:val="21"/>
              </w:rPr>
            </w:pPr>
            <w:r w:rsidRPr="00EF79C6">
              <w:rPr>
                <w:rFonts w:cs="Times New Roman"/>
                <w:sz w:val="21"/>
                <w:szCs w:val="21"/>
              </w:rPr>
              <w:t>NOACs (Dabigatran, rivaroxaban, apixaban)/ 7580</w:t>
            </w:r>
          </w:p>
        </w:tc>
        <w:tc>
          <w:tcPr>
            <w:tcW w:w="538" w:type="pct"/>
            <w:vAlign w:val="center"/>
          </w:tcPr>
          <w:p w14:paraId="48325191" w14:textId="630490A2" w:rsidR="00690071" w:rsidRPr="00EF79C6" w:rsidRDefault="00690071" w:rsidP="00AB0C94">
            <w:pPr>
              <w:spacing w:before="0" w:after="0"/>
              <w:rPr>
                <w:rFonts w:cs="Times New Roman"/>
                <w:sz w:val="21"/>
                <w:szCs w:val="21"/>
              </w:rPr>
            </w:pPr>
            <w:r w:rsidRPr="00EF79C6">
              <w:rPr>
                <w:rFonts w:cs="Times New Roman"/>
                <w:sz w:val="21"/>
                <w:szCs w:val="21"/>
              </w:rPr>
              <w:t>Warfarin/11928</w:t>
            </w:r>
          </w:p>
        </w:tc>
        <w:tc>
          <w:tcPr>
            <w:tcW w:w="753" w:type="pct"/>
            <w:vAlign w:val="center"/>
          </w:tcPr>
          <w:p w14:paraId="4D70070F" w14:textId="51AC5A04" w:rsidR="00690071" w:rsidRPr="009523AC" w:rsidRDefault="00690071" w:rsidP="00690071">
            <w:pPr>
              <w:spacing w:before="0" w:after="0"/>
              <w:rPr>
                <w:rFonts w:cs="Times New Roman"/>
                <w:sz w:val="21"/>
                <w:szCs w:val="21"/>
              </w:rPr>
            </w:pPr>
            <w:r w:rsidRPr="009523AC">
              <w:rPr>
                <w:rFonts w:cs="Times New Roman"/>
                <w:sz w:val="21"/>
                <w:szCs w:val="21"/>
              </w:rPr>
              <w:t>COX/</w:t>
            </w:r>
            <w:r w:rsidR="009523AC" w:rsidRPr="009523AC">
              <w:rPr>
                <w:rFonts w:eastAsia="UniversLTStd-Bold" w:cs="Times New Roman"/>
                <w:sz w:val="21"/>
                <w:szCs w:val="21"/>
              </w:rPr>
              <w:t>(Ⅱ)</w:t>
            </w:r>
            <w:r w:rsidRPr="009523AC">
              <w:rPr>
                <w:rFonts w:cs="Times New Roman"/>
                <w:sz w:val="21"/>
                <w:szCs w:val="21"/>
              </w:rPr>
              <w:t>/NR</w:t>
            </w:r>
          </w:p>
        </w:tc>
        <w:tc>
          <w:tcPr>
            <w:tcW w:w="860" w:type="pct"/>
            <w:vAlign w:val="center"/>
          </w:tcPr>
          <w:p w14:paraId="5DCBAD0E" w14:textId="77777777" w:rsidR="00690071" w:rsidRPr="006776F5" w:rsidRDefault="00690071" w:rsidP="00690071">
            <w:pPr>
              <w:spacing w:before="0" w:after="0"/>
              <w:rPr>
                <w:rFonts w:cs="Times New Roman"/>
                <w:sz w:val="21"/>
                <w:szCs w:val="21"/>
              </w:rPr>
            </w:pPr>
            <w:r w:rsidRPr="00F04F23">
              <w:rPr>
                <w:rFonts w:cs="Times New Roman"/>
                <w:sz w:val="21"/>
                <w:szCs w:val="21"/>
              </w:rPr>
              <w:t>ICD-10 codes: K71, K72, K74.6, K75.9, K76.2, K76.9, Z944</w:t>
            </w:r>
          </w:p>
        </w:tc>
        <w:tc>
          <w:tcPr>
            <w:tcW w:w="753" w:type="pct"/>
            <w:vAlign w:val="center"/>
          </w:tcPr>
          <w:p w14:paraId="69BACD6C" w14:textId="77777777" w:rsidR="00690071" w:rsidRPr="00EF79C6" w:rsidRDefault="00690071" w:rsidP="00690071">
            <w:pPr>
              <w:spacing w:before="0" w:after="0"/>
              <w:rPr>
                <w:rFonts w:cs="Times New Roman"/>
                <w:sz w:val="21"/>
                <w:szCs w:val="21"/>
                <w:highlight w:val="yellow"/>
              </w:rPr>
            </w:pPr>
            <w:r w:rsidRPr="00EF79C6">
              <w:rPr>
                <w:rFonts w:cs="Times New Roman"/>
                <w:sz w:val="21"/>
                <w:szCs w:val="21"/>
              </w:rPr>
              <w:t>NR</w:t>
            </w:r>
          </w:p>
        </w:tc>
      </w:tr>
      <w:tr w:rsidR="00690071" w:rsidRPr="00EF79C6" w14:paraId="1990BA0A" w14:textId="77777777" w:rsidTr="00690071">
        <w:trPr>
          <w:trHeight w:val="1230"/>
        </w:trPr>
        <w:tc>
          <w:tcPr>
            <w:tcW w:w="428" w:type="pct"/>
            <w:vAlign w:val="center"/>
          </w:tcPr>
          <w:p w14:paraId="265FE8C5" w14:textId="77777777" w:rsidR="00690071" w:rsidRPr="00EF79C6" w:rsidRDefault="00690071" w:rsidP="00690071">
            <w:pPr>
              <w:spacing w:before="0" w:after="0"/>
              <w:rPr>
                <w:rFonts w:cs="Times New Roman"/>
                <w:sz w:val="21"/>
                <w:szCs w:val="21"/>
              </w:rPr>
            </w:pPr>
            <w:r w:rsidRPr="00EF79C6">
              <w:rPr>
                <w:rFonts w:cs="Times New Roman"/>
                <w:sz w:val="21"/>
                <w:szCs w:val="21"/>
              </w:rPr>
              <w:t xml:space="preserve">Maura </w:t>
            </w:r>
            <w:r w:rsidRPr="00AB0C94">
              <w:rPr>
                <w:rFonts w:cs="Times New Roman"/>
                <w:i/>
                <w:sz w:val="21"/>
                <w:szCs w:val="21"/>
              </w:rPr>
              <w:t>et al</w:t>
            </w:r>
            <w:r w:rsidRPr="00EF79C6">
              <w:rPr>
                <w:rFonts w:cs="Times New Roman"/>
                <w:sz w:val="21"/>
                <w:szCs w:val="21"/>
              </w:rPr>
              <w:t>. 2020</w:t>
            </w:r>
          </w:p>
        </w:tc>
        <w:tc>
          <w:tcPr>
            <w:tcW w:w="1130" w:type="pct"/>
            <w:vAlign w:val="center"/>
          </w:tcPr>
          <w:p w14:paraId="4871A349" w14:textId="42AE8570" w:rsidR="00690071" w:rsidRPr="00EF79C6" w:rsidRDefault="00690071" w:rsidP="00690071">
            <w:pPr>
              <w:spacing w:before="0" w:after="0"/>
              <w:rPr>
                <w:rFonts w:cs="Times New Roman"/>
                <w:sz w:val="21"/>
                <w:szCs w:val="21"/>
              </w:rPr>
            </w:pPr>
            <w:r w:rsidRPr="00EF79C6">
              <w:rPr>
                <w:rFonts w:cs="Times New Roman"/>
                <w:sz w:val="21"/>
                <w:szCs w:val="21"/>
              </w:rPr>
              <w:t>France/French Natio</w:t>
            </w:r>
            <w:r w:rsidR="00AB0C94">
              <w:rPr>
                <w:rFonts w:cs="Times New Roman"/>
                <w:sz w:val="21"/>
                <w:szCs w:val="21"/>
              </w:rPr>
              <w:t xml:space="preserve">nal Healthcare Database (SNDS)/ </w:t>
            </w:r>
            <w:r w:rsidRPr="00EF79C6">
              <w:rPr>
                <w:rFonts w:cs="Times New Roman"/>
                <w:sz w:val="21"/>
                <w:szCs w:val="21"/>
              </w:rPr>
              <w:t>2011.1.1-2016.12.31</w:t>
            </w:r>
          </w:p>
        </w:tc>
        <w:tc>
          <w:tcPr>
            <w:tcW w:w="538" w:type="pct"/>
            <w:vAlign w:val="center"/>
          </w:tcPr>
          <w:p w14:paraId="4A91F991" w14:textId="77777777" w:rsidR="00690071" w:rsidRPr="00EF79C6" w:rsidRDefault="00690071" w:rsidP="00690071">
            <w:pPr>
              <w:spacing w:before="0" w:after="0"/>
              <w:rPr>
                <w:rFonts w:cs="Times New Roman"/>
                <w:sz w:val="21"/>
                <w:szCs w:val="21"/>
              </w:rPr>
            </w:pPr>
            <w:r w:rsidRPr="00EF79C6">
              <w:rPr>
                <w:rFonts w:cs="Times New Roman"/>
                <w:sz w:val="21"/>
                <w:szCs w:val="21"/>
              </w:rPr>
              <w:t>NOACs (Dabigatran, rivaroxaban, apixaban)/ 213</w:t>
            </w:r>
            <w:r>
              <w:rPr>
                <w:rFonts w:cs="Times New Roman"/>
                <w:sz w:val="21"/>
                <w:szCs w:val="21"/>
              </w:rPr>
              <w:t>,</w:t>
            </w:r>
            <w:r w:rsidRPr="00EF79C6">
              <w:rPr>
                <w:rFonts w:cs="Times New Roman"/>
                <w:sz w:val="21"/>
                <w:szCs w:val="21"/>
              </w:rPr>
              <w:t>648</w:t>
            </w:r>
          </w:p>
        </w:tc>
        <w:tc>
          <w:tcPr>
            <w:tcW w:w="538" w:type="pct"/>
            <w:vAlign w:val="center"/>
          </w:tcPr>
          <w:p w14:paraId="3081857B" w14:textId="09842CDC" w:rsidR="00690071" w:rsidRPr="00EF79C6" w:rsidRDefault="00690071" w:rsidP="00AB0C94">
            <w:pPr>
              <w:spacing w:before="0" w:after="0"/>
              <w:rPr>
                <w:rFonts w:cs="Times New Roman"/>
                <w:sz w:val="21"/>
                <w:szCs w:val="21"/>
              </w:rPr>
            </w:pPr>
            <w:r w:rsidRPr="00EF79C6">
              <w:rPr>
                <w:rFonts w:cs="Times New Roman"/>
                <w:sz w:val="21"/>
                <w:szCs w:val="21"/>
              </w:rPr>
              <w:t>Warfarin/220</w:t>
            </w:r>
            <w:r>
              <w:rPr>
                <w:rFonts w:cs="Times New Roman"/>
                <w:sz w:val="21"/>
                <w:szCs w:val="21"/>
              </w:rPr>
              <w:t>,</w:t>
            </w:r>
            <w:r w:rsidRPr="00EF79C6">
              <w:rPr>
                <w:rFonts w:cs="Times New Roman"/>
                <w:sz w:val="21"/>
                <w:szCs w:val="21"/>
              </w:rPr>
              <w:t>367</w:t>
            </w:r>
          </w:p>
        </w:tc>
        <w:tc>
          <w:tcPr>
            <w:tcW w:w="753" w:type="pct"/>
            <w:vAlign w:val="center"/>
          </w:tcPr>
          <w:p w14:paraId="73EA8D4E" w14:textId="2A2999F6" w:rsidR="00690071" w:rsidRPr="009523AC" w:rsidRDefault="00690071" w:rsidP="00690071">
            <w:pPr>
              <w:spacing w:before="0" w:after="0"/>
              <w:rPr>
                <w:rFonts w:cs="Times New Roman"/>
                <w:color w:val="FF0000"/>
                <w:sz w:val="21"/>
                <w:szCs w:val="21"/>
              </w:rPr>
            </w:pPr>
            <w:r w:rsidRPr="009523AC">
              <w:rPr>
                <w:rFonts w:cs="Times New Roman"/>
                <w:sz w:val="21"/>
                <w:szCs w:val="21"/>
              </w:rPr>
              <w:t>IPTW/</w:t>
            </w:r>
            <w:r w:rsidR="009523AC" w:rsidRPr="009523AC">
              <w:rPr>
                <w:rFonts w:eastAsia="UniversLTStd-Bold" w:cs="Times New Roman"/>
                <w:sz w:val="21"/>
                <w:szCs w:val="21"/>
              </w:rPr>
              <w:t>(Ⅲ)</w:t>
            </w:r>
            <w:r w:rsidRPr="009523AC">
              <w:rPr>
                <w:rFonts w:cs="Times New Roman"/>
                <w:sz w:val="21"/>
                <w:szCs w:val="21"/>
              </w:rPr>
              <w:t>/1 year</w:t>
            </w:r>
          </w:p>
        </w:tc>
        <w:tc>
          <w:tcPr>
            <w:tcW w:w="860" w:type="pct"/>
            <w:vAlign w:val="center"/>
          </w:tcPr>
          <w:p w14:paraId="083BF06F" w14:textId="77777777" w:rsidR="00690071" w:rsidRPr="006776F5" w:rsidRDefault="00690071" w:rsidP="00690071">
            <w:pPr>
              <w:spacing w:before="0" w:after="0"/>
              <w:rPr>
                <w:rFonts w:cs="Times New Roman"/>
                <w:sz w:val="21"/>
                <w:szCs w:val="21"/>
              </w:rPr>
            </w:pPr>
            <w:r w:rsidRPr="006776F5">
              <w:rPr>
                <w:rFonts w:cs="Times New Roman"/>
                <w:sz w:val="21"/>
                <w:szCs w:val="21"/>
              </w:rPr>
              <w:t>ICD-10 codes: K71, K71.1, K71.2, K71.6, K71.9, K72, K72.9, K75.2, K75.9, R17</w:t>
            </w:r>
          </w:p>
        </w:tc>
        <w:tc>
          <w:tcPr>
            <w:tcW w:w="753" w:type="pct"/>
            <w:vAlign w:val="center"/>
          </w:tcPr>
          <w:p w14:paraId="7E8398FA" w14:textId="77777777" w:rsidR="00690071" w:rsidRPr="00EF79C6" w:rsidRDefault="00690071" w:rsidP="00690071">
            <w:pPr>
              <w:spacing w:before="0" w:after="0"/>
              <w:rPr>
                <w:rFonts w:cs="Times New Roman"/>
                <w:sz w:val="21"/>
                <w:szCs w:val="21"/>
              </w:rPr>
            </w:pPr>
            <w:r w:rsidRPr="00EF79C6">
              <w:rPr>
                <w:rFonts w:cs="Times New Roman"/>
                <w:sz w:val="21"/>
                <w:szCs w:val="21"/>
              </w:rPr>
              <w:t>Elevation of transaminases</w:t>
            </w:r>
          </w:p>
        </w:tc>
      </w:tr>
      <w:tr w:rsidR="00690071" w:rsidRPr="00EF79C6" w14:paraId="35825285" w14:textId="77777777" w:rsidTr="00052147">
        <w:tc>
          <w:tcPr>
            <w:tcW w:w="428" w:type="pct"/>
            <w:vAlign w:val="center"/>
          </w:tcPr>
          <w:p w14:paraId="603DD7FD" w14:textId="77777777" w:rsidR="00690071" w:rsidRPr="00EF79C6" w:rsidRDefault="00690071" w:rsidP="00690071">
            <w:pPr>
              <w:spacing w:before="0" w:after="0"/>
              <w:rPr>
                <w:rFonts w:cs="Times New Roman"/>
                <w:sz w:val="21"/>
                <w:szCs w:val="21"/>
              </w:rPr>
            </w:pPr>
            <w:r w:rsidRPr="00EF79C6">
              <w:rPr>
                <w:rFonts w:cs="Times New Roman"/>
                <w:sz w:val="21"/>
                <w:szCs w:val="21"/>
              </w:rPr>
              <w:t xml:space="preserve">Zhao </w:t>
            </w:r>
            <w:r w:rsidRPr="00AB0C94">
              <w:rPr>
                <w:rFonts w:cs="Times New Roman"/>
                <w:i/>
                <w:sz w:val="21"/>
                <w:szCs w:val="21"/>
              </w:rPr>
              <w:t>et al</w:t>
            </w:r>
            <w:r w:rsidRPr="00EF79C6">
              <w:rPr>
                <w:rFonts w:cs="Times New Roman"/>
                <w:sz w:val="21"/>
                <w:szCs w:val="21"/>
              </w:rPr>
              <w:t>.</w:t>
            </w:r>
            <w:r>
              <w:rPr>
                <w:rFonts w:cs="Times New Roman"/>
                <w:sz w:val="21"/>
                <w:szCs w:val="21"/>
              </w:rPr>
              <w:t xml:space="preserve"> </w:t>
            </w:r>
            <w:r w:rsidRPr="00EF79C6">
              <w:rPr>
                <w:rFonts w:cs="Times New Roman"/>
                <w:sz w:val="21"/>
                <w:szCs w:val="21"/>
              </w:rPr>
              <w:t>2020</w:t>
            </w:r>
          </w:p>
        </w:tc>
        <w:tc>
          <w:tcPr>
            <w:tcW w:w="1130" w:type="pct"/>
            <w:vAlign w:val="center"/>
          </w:tcPr>
          <w:p w14:paraId="3F93F441" w14:textId="12F01820" w:rsidR="00690071" w:rsidRPr="00EF79C6" w:rsidRDefault="00690071" w:rsidP="00690071">
            <w:pPr>
              <w:spacing w:before="0" w:after="0"/>
              <w:rPr>
                <w:rFonts w:cs="Times New Roman"/>
                <w:sz w:val="21"/>
                <w:szCs w:val="21"/>
              </w:rPr>
            </w:pPr>
            <w:r w:rsidRPr="00EF79C6">
              <w:rPr>
                <w:rFonts w:cs="Times New Roman"/>
                <w:sz w:val="21"/>
                <w:szCs w:val="21"/>
              </w:rPr>
              <w:t xml:space="preserve">Hongkong/Clinical Data </w:t>
            </w:r>
            <w:r w:rsidR="00AB0C94">
              <w:rPr>
                <w:rFonts w:cs="Times New Roman"/>
                <w:sz w:val="21"/>
                <w:szCs w:val="21"/>
              </w:rPr>
              <w:t xml:space="preserve">Analysis and Reporting (CDARS)/ </w:t>
            </w:r>
            <w:r w:rsidRPr="00EF79C6">
              <w:rPr>
                <w:rFonts w:cs="Times New Roman"/>
                <w:sz w:val="21"/>
                <w:szCs w:val="21"/>
              </w:rPr>
              <w:t>2010.1.1-2016.12.31</w:t>
            </w:r>
          </w:p>
        </w:tc>
        <w:tc>
          <w:tcPr>
            <w:tcW w:w="538" w:type="pct"/>
            <w:vAlign w:val="center"/>
          </w:tcPr>
          <w:p w14:paraId="2A0E384F" w14:textId="77777777" w:rsidR="00690071" w:rsidRPr="00EF79C6" w:rsidRDefault="00690071" w:rsidP="00690071">
            <w:pPr>
              <w:spacing w:before="0" w:after="0"/>
              <w:rPr>
                <w:rFonts w:cs="Times New Roman"/>
                <w:sz w:val="21"/>
                <w:szCs w:val="21"/>
              </w:rPr>
            </w:pPr>
            <w:r w:rsidRPr="00EF79C6">
              <w:rPr>
                <w:rFonts w:cs="Times New Roman"/>
                <w:sz w:val="21"/>
                <w:szCs w:val="21"/>
              </w:rPr>
              <w:t>NOACs (Dabigatran, rivaroxaban, apixaban)/ 6849</w:t>
            </w:r>
          </w:p>
        </w:tc>
        <w:tc>
          <w:tcPr>
            <w:tcW w:w="538" w:type="pct"/>
            <w:vAlign w:val="center"/>
          </w:tcPr>
          <w:p w14:paraId="64E47F8B" w14:textId="0D3235D5" w:rsidR="00690071" w:rsidRPr="00EF79C6" w:rsidRDefault="00690071" w:rsidP="00AB0C94">
            <w:pPr>
              <w:spacing w:before="0" w:after="0"/>
              <w:rPr>
                <w:rFonts w:cs="Times New Roman"/>
                <w:sz w:val="21"/>
                <w:szCs w:val="21"/>
              </w:rPr>
            </w:pPr>
            <w:r w:rsidRPr="00EF79C6">
              <w:rPr>
                <w:rFonts w:cs="Times New Roman"/>
                <w:sz w:val="21"/>
                <w:szCs w:val="21"/>
              </w:rPr>
              <w:t>Warfarin/6849</w:t>
            </w:r>
          </w:p>
        </w:tc>
        <w:tc>
          <w:tcPr>
            <w:tcW w:w="753" w:type="pct"/>
            <w:vAlign w:val="center"/>
          </w:tcPr>
          <w:p w14:paraId="2CFDDC6D" w14:textId="229B57A4" w:rsidR="00690071" w:rsidRPr="009523AC" w:rsidRDefault="00690071" w:rsidP="00690071">
            <w:pPr>
              <w:spacing w:before="0" w:after="0"/>
              <w:rPr>
                <w:rFonts w:cs="Times New Roman"/>
                <w:sz w:val="21"/>
                <w:szCs w:val="21"/>
              </w:rPr>
            </w:pPr>
            <w:r w:rsidRPr="009523AC">
              <w:rPr>
                <w:rFonts w:cs="Times New Roman"/>
                <w:sz w:val="21"/>
                <w:szCs w:val="21"/>
              </w:rPr>
              <w:t>PSM/</w:t>
            </w:r>
            <w:r w:rsidR="009523AC" w:rsidRPr="009523AC">
              <w:rPr>
                <w:rFonts w:hint="eastAsia"/>
                <w:sz w:val="21"/>
                <w:szCs w:val="21"/>
              </w:rPr>
              <w:t>(</w:t>
            </w:r>
            <w:r w:rsidR="009523AC" w:rsidRPr="009523AC">
              <w:rPr>
                <w:sz w:val="21"/>
                <w:szCs w:val="21"/>
              </w:rPr>
              <w:t>IV)</w:t>
            </w:r>
            <w:r w:rsidRPr="009523AC">
              <w:rPr>
                <w:rFonts w:cs="Times New Roman"/>
                <w:sz w:val="21"/>
                <w:szCs w:val="21"/>
              </w:rPr>
              <w:t>/1.2 years</w:t>
            </w:r>
          </w:p>
        </w:tc>
        <w:tc>
          <w:tcPr>
            <w:tcW w:w="860" w:type="pct"/>
            <w:vAlign w:val="center"/>
          </w:tcPr>
          <w:p w14:paraId="21FE0EC7" w14:textId="77777777" w:rsidR="00690071" w:rsidRPr="006776F5" w:rsidRDefault="00690071" w:rsidP="00690071">
            <w:pPr>
              <w:spacing w:before="0" w:after="0"/>
              <w:rPr>
                <w:rFonts w:cs="Times New Roman"/>
                <w:sz w:val="21"/>
                <w:szCs w:val="21"/>
              </w:rPr>
            </w:pPr>
            <w:r w:rsidRPr="006776F5">
              <w:rPr>
                <w:rFonts w:cs="Times New Roman"/>
                <w:sz w:val="21"/>
                <w:szCs w:val="21"/>
              </w:rPr>
              <w:t>ICD-9-CM codes: 277.4, 570, 571.4, 571.5, 571.6, 571.9, 572.2, 572.3, 572.4, 572.8, 573.3, 573.8, 573.9, 576.8, 782.4</w:t>
            </w:r>
          </w:p>
          <w:p w14:paraId="2A899F38" w14:textId="77777777" w:rsidR="00690071" w:rsidRPr="006776F5" w:rsidRDefault="00690071" w:rsidP="00690071">
            <w:pPr>
              <w:spacing w:before="0" w:after="0"/>
              <w:rPr>
                <w:rFonts w:cs="Times New Roman"/>
                <w:sz w:val="21"/>
                <w:szCs w:val="21"/>
              </w:rPr>
            </w:pPr>
            <w:r w:rsidRPr="006776F5">
              <w:rPr>
                <w:rFonts w:cs="Times New Roman"/>
                <w:sz w:val="21"/>
                <w:szCs w:val="21"/>
              </w:rPr>
              <w:t>V42.7, 50.59</w:t>
            </w:r>
          </w:p>
        </w:tc>
        <w:tc>
          <w:tcPr>
            <w:tcW w:w="753" w:type="pct"/>
            <w:vAlign w:val="center"/>
          </w:tcPr>
          <w:p w14:paraId="7CADE049" w14:textId="77777777" w:rsidR="00690071" w:rsidRPr="00EF79C6" w:rsidRDefault="00690071" w:rsidP="00690071">
            <w:pPr>
              <w:spacing w:before="0" w:after="0"/>
              <w:rPr>
                <w:rFonts w:cs="Times New Roman"/>
                <w:sz w:val="21"/>
                <w:szCs w:val="21"/>
              </w:rPr>
            </w:pPr>
            <w:r w:rsidRPr="00EF79C6">
              <w:rPr>
                <w:rFonts w:cs="Times New Roman"/>
                <w:sz w:val="21"/>
                <w:szCs w:val="21"/>
              </w:rPr>
              <w:t>ALT or AST &gt;3</w:t>
            </w:r>
            <w:r>
              <w:rPr>
                <w:rFonts w:cs="Times New Roman"/>
                <w:sz w:val="21"/>
                <w:szCs w:val="21"/>
              </w:rPr>
              <w:t xml:space="preserve"> </w:t>
            </w:r>
            <w:r w:rsidRPr="00EF79C6">
              <w:rPr>
                <w:rFonts w:cs="Times New Roman"/>
                <w:sz w:val="21"/>
                <w:szCs w:val="21"/>
              </w:rPr>
              <w:t>× ULN and TBL &gt;</w:t>
            </w:r>
            <w:r>
              <w:rPr>
                <w:rFonts w:cs="Times New Roman"/>
                <w:sz w:val="21"/>
                <w:szCs w:val="21"/>
              </w:rPr>
              <w:t xml:space="preserve"> </w:t>
            </w:r>
            <w:r w:rsidRPr="00EF79C6">
              <w:rPr>
                <w:rFonts w:cs="Times New Roman"/>
                <w:sz w:val="21"/>
                <w:szCs w:val="21"/>
              </w:rPr>
              <w:t>2</w:t>
            </w:r>
            <w:r>
              <w:rPr>
                <w:rFonts w:cs="Times New Roman"/>
                <w:sz w:val="21"/>
                <w:szCs w:val="21"/>
              </w:rPr>
              <w:t xml:space="preserve"> </w:t>
            </w:r>
            <w:r w:rsidRPr="00EF79C6">
              <w:rPr>
                <w:rFonts w:cs="Times New Roman"/>
                <w:sz w:val="21"/>
                <w:szCs w:val="21"/>
              </w:rPr>
              <w:t>× ULN</w:t>
            </w:r>
          </w:p>
        </w:tc>
      </w:tr>
    </w:tbl>
    <w:p w14:paraId="63A497D9" w14:textId="25AA3E67" w:rsidR="00690071" w:rsidRPr="009523AC" w:rsidRDefault="00690071" w:rsidP="00670FE2">
      <w:pPr>
        <w:spacing w:before="0" w:after="0"/>
        <w:rPr>
          <w:rFonts w:cs="Times New Roman"/>
          <w:color w:val="000000" w:themeColor="text1"/>
          <w:sz w:val="21"/>
          <w:szCs w:val="21"/>
        </w:rPr>
      </w:pPr>
      <w:r w:rsidRPr="009523AC">
        <w:rPr>
          <w:rFonts w:cs="Times New Roman"/>
          <w:color w:val="000000" w:themeColor="text1"/>
          <w:sz w:val="21"/>
          <w:szCs w:val="21"/>
        </w:rPr>
        <w:t xml:space="preserve">U.S.A.: United States of America; NOACs: Non-vitamin K Antagonist Oral Anticoagulants; COX: Cox proportional hazards models; NR: not reported; RWSs: real-world studies; IPTW: inverse probability of treatment weights of propensity scores; PSM: propensity score matching; ICD-9-CM: International Classification of Disease Ninth Revision, Clinical Modification; ICD-10: International Classification of Disease tenth Revision; ALT: alanine aminotransferase; </w:t>
      </w:r>
      <w:r w:rsidRPr="009523AC">
        <w:rPr>
          <w:rFonts w:cs="Times New Roman" w:hint="eastAsia"/>
          <w:color w:val="000000" w:themeColor="text1"/>
          <w:sz w:val="21"/>
          <w:szCs w:val="21"/>
        </w:rPr>
        <w:t>AST:</w:t>
      </w:r>
      <w:r w:rsidRPr="009523AC">
        <w:rPr>
          <w:rFonts w:cs="Times New Roman"/>
          <w:color w:val="000000" w:themeColor="text1"/>
          <w:sz w:val="21"/>
          <w:szCs w:val="21"/>
        </w:rPr>
        <w:t xml:space="preserve"> aspartate aminotransferase; TBL: total bilirubin; ULN: upper limit of normal</w:t>
      </w:r>
      <w:r w:rsidRPr="009523AC">
        <w:rPr>
          <w:rFonts w:cs="Times New Roman" w:hint="eastAsia"/>
          <w:color w:val="000000" w:themeColor="text1"/>
          <w:sz w:val="21"/>
          <w:szCs w:val="21"/>
        </w:rPr>
        <w:t>;</w:t>
      </w:r>
      <w:r w:rsidRPr="009523AC">
        <w:rPr>
          <w:rFonts w:cs="Times New Roman"/>
          <w:color w:val="000000" w:themeColor="text1"/>
          <w:sz w:val="21"/>
          <w:szCs w:val="21"/>
        </w:rPr>
        <w:t xml:space="preserve"> </w:t>
      </w:r>
      <w:r w:rsidR="009523AC" w:rsidRPr="009523AC">
        <w:rPr>
          <w:rFonts w:eastAsia="UniversLTStd-Bold" w:cs="Times New Roman"/>
          <w:sz w:val="21"/>
          <w:szCs w:val="21"/>
        </w:rPr>
        <w:t>(Ⅰ)</w:t>
      </w:r>
      <w:r w:rsidRPr="009523AC">
        <w:rPr>
          <w:rFonts w:cs="Times New Roman"/>
          <w:color w:val="000000" w:themeColor="text1"/>
          <w:sz w:val="21"/>
          <w:szCs w:val="21"/>
        </w:rPr>
        <w:t>: Adjusted variables including age, sex, comorbidities, and medications</w:t>
      </w:r>
      <w:r w:rsidRPr="009523AC">
        <w:rPr>
          <w:rFonts w:cs="Times New Roman" w:hint="eastAsia"/>
          <w:color w:val="000000" w:themeColor="text1"/>
          <w:sz w:val="21"/>
          <w:szCs w:val="21"/>
        </w:rPr>
        <w:t>;</w:t>
      </w:r>
      <w:r w:rsidRPr="009523AC">
        <w:rPr>
          <w:rFonts w:cs="Times New Roman"/>
          <w:color w:val="000000" w:themeColor="text1"/>
          <w:sz w:val="21"/>
          <w:szCs w:val="21"/>
        </w:rPr>
        <w:t xml:space="preserve"> </w:t>
      </w:r>
      <w:r w:rsidR="009523AC" w:rsidRPr="009523AC">
        <w:rPr>
          <w:rFonts w:eastAsia="UniversLTStd-Bold" w:cs="Times New Roman"/>
          <w:sz w:val="21"/>
          <w:szCs w:val="21"/>
        </w:rPr>
        <w:t>(Ⅱ)</w:t>
      </w:r>
      <w:r w:rsidRPr="009523AC">
        <w:rPr>
          <w:rFonts w:cs="Times New Roman"/>
          <w:color w:val="000000" w:themeColor="text1"/>
          <w:sz w:val="21"/>
          <w:szCs w:val="21"/>
        </w:rPr>
        <w:t>: Adjusted variables including demographic characteristics consisted of age, sex, and year of cohort entry, congestive heart failure</w:t>
      </w:r>
      <w:r w:rsidRPr="009523AC">
        <w:rPr>
          <w:rFonts w:cs="Times New Roman" w:hint="eastAsia"/>
          <w:color w:val="000000" w:themeColor="text1"/>
          <w:sz w:val="21"/>
          <w:szCs w:val="21"/>
        </w:rPr>
        <w:t>,</w:t>
      </w:r>
      <w:r w:rsidRPr="009523AC">
        <w:rPr>
          <w:rFonts w:cs="Times New Roman"/>
          <w:color w:val="000000" w:themeColor="text1"/>
          <w:sz w:val="21"/>
          <w:szCs w:val="21"/>
        </w:rPr>
        <w:t xml:space="preserve"> dyslipidemia and diabetes mellitus recorded at any time before cohort entry, use of acetaminophen and number of non</w:t>
      </w:r>
      <w:r w:rsidRPr="009523AC">
        <w:rPr>
          <w:rFonts w:cs="Times New Roman" w:hint="eastAsia"/>
          <w:color w:val="000000" w:themeColor="text1"/>
          <w:sz w:val="21"/>
          <w:szCs w:val="21"/>
        </w:rPr>
        <w:t>-</w:t>
      </w:r>
      <w:r w:rsidRPr="009523AC">
        <w:rPr>
          <w:rFonts w:cs="Times New Roman"/>
          <w:color w:val="000000" w:themeColor="text1"/>
          <w:sz w:val="21"/>
          <w:szCs w:val="21"/>
        </w:rPr>
        <w:t>anticoagulant drugs in the year prior to cohort entry;</w:t>
      </w:r>
      <w:r w:rsidRPr="009523AC">
        <w:rPr>
          <w:rFonts w:cs="Times New Roman" w:hint="eastAsia"/>
          <w:color w:val="000000" w:themeColor="text1"/>
          <w:sz w:val="21"/>
          <w:szCs w:val="21"/>
        </w:rPr>
        <w:t xml:space="preserve"> </w:t>
      </w:r>
      <w:r w:rsidR="009523AC" w:rsidRPr="009523AC">
        <w:rPr>
          <w:rFonts w:eastAsia="UniversLTStd-Bold" w:cs="Times New Roman"/>
          <w:sz w:val="21"/>
          <w:szCs w:val="21"/>
        </w:rPr>
        <w:t>(Ⅲ)</w:t>
      </w:r>
      <w:r w:rsidRPr="009523AC">
        <w:rPr>
          <w:rFonts w:cs="Times New Roman"/>
          <w:color w:val="000000" w:themeColor="text1"/>
          <w:sz w:val="21"/>
          <w:szCs w:val="21"/>
        </w:rPr>
        <w:t>: Adjusted variables including sociodemographics, comorbidities, comedications and healthcare utilization proxies</w:t>
      </w:r>
      <w:r w:rsidRPr="009523AC">
        <w:rPr>
          <w:rFonts w:cs="Times New Roman" w:hint="eastAsia"/>
          <w:color w:val="000000" w:themeColor="text1"/>
          <w:sz w:val="21"/>
          <w:szCs w:val="21"/>
        </w:rPr>
        <w:t>;</w:t>
      </w:r>
      <w:r w:rsidRPr="009523AC">
        <w:rPr>
          <w:rFonts w:cs="Times New Roman"/>
          <w:color w:val="000000" w:themeColor="text1"/>
          <w:sz w:val="21"/>
          <w:szCs w:val="21"/>
        </w:rPr>
        <w:t xml:space="preserve"> </w:t>
      </w:r>
      <w:r w:rsidR="009523AC" w:rsidRPr="009523AC">
        <w:rPr>
          <w:rFonts w:hint="eastAsia"/>
          <w:sz w:val="21"/>
          <w:szCs w:val="21"/>
        </w:rPr>
        <w:t>(</w:t>
      </w:r>
      <w:r w:rsidR="009523AC" w:rsidRPr="009523AC">
        <w:rPr>
          <w:sz w:val="21"/>
          <w:szCs w:val="21"/>
        </w:rPr>
        <w:t>IV)</w:t>
      </w:r>
      <w:r w:rsidRPr="009523AC">
        <w:rPr>
          <w:rFonts w:cs="Times New Roman"/>
          <w:color w:val="000000" w:themeColor="text1"/>
          <w:sz w:val="21"/>
          <w:szCs w:val="21"/>
        </w:rPr>
        <w:t>:</w:t>
      </w:r>
      <w:r w:rsidRPr="009523AC">
        <w:rPr>
          <w:sz w:val="21"/>
          <w:szCs w:val="21"/>
        </w:rPr>
        <w:t xml:space="preserve"> </w:t>
      </w:r>
      <w:r w:rsidRPr="009523AC">
        <w:rPr>
          <w:rFonts w:cs="Times New Roman"/>
          <w:color w:val="000000" w:themeColor="text1"/>
          <w:sz w:val="21"/>
          <w:szCs w:val="21"/>
        </w:rPr>
        <w:t>Adjusted variables including</w:t>
      </w:r>
      <w:r w:rsidRPr="009523AC">
        <w:rPr>
          <w:sz w:val="21"/>
          <w:szCs w:val="21"/>
        </w:rPr>
        <w:t xml:space="preserve"> </w:t>
      </w:r>
      <w:r w:rsidRPr="009523AC">
        <w:rPr>
          <w:rFonts w:cs="Times New Roman"/>
          <w:color w:val="000000" w:themeColor="text1"/>
          <w:sz w:val="21"/>
          <w:szCs w:val="21"/>
        </w:rPr>
        <w:t>baseline demographic characteristics and health status scores on the index date, comorbidities identified on and before index date, concomitant medications used within 90 days before index date and medications used within 365 days before index date</w:t>
      </w:r>
      <w:r w:rsidR="00AB0C94">
        <w:rPr>
          <w:rFonts w:cs="Times New Roman"/>
          <w:color w:val="000000" w:themeColor="text1"/>
          <w:sz w:val="21"/>
          <w:szCs w:val="21"/>
        </w:rPr>
        <w:t>.</w:t>
      </w:r>
    </w:p>
    <w:p w14:paraId="3F6B7E71" w14:textId="77777777" w:rsidR="0003055A" w:rsidRDefault="0003055A" w:rsidP="009F7442">
      <w:pPr>
        <w:spacing w:before="0" w:after="0" w:line="360" w:lineRule="auto"/>
        <w:jc w:val="both"/>
        <w:rPr>
          <w:rFonts w:cs="Times New Roman"/>
          <w:b/>
          <w:bCs/>
        </w:rPr>
      </w:pPr>
    </w:p>
    <w:p w14:paraId="0BA380EA" w14:textId="51C0BB67" w:rsidR="0003055A" w:rsidRDefault="0003055A" w:rsidP="009F7442">
      <w:pPr>
        <w:spacing w:before="0" w:after="0" w:line="360" w:lineRule="auto"/>
        <w:jc w:val="both"/>
        <w:rPr>
          <w:rFonts w:cs="Times New Roman"/>
          <w:b/>
          <w:bCs/>
        </w:rPr>
      </w:pPr>
    </w:p>
    <w:p w14:paraId="69E23A34" w14:textId="77777777" w:rsidR="00670FE2" w:rsidRDefault="00670FE2" w:rsidP="009F7442">
      <w:pPr>
        <w:spacing w:before="0" w:after="0" w:line="360" w:lineRule="auto"/>
        <w:jc w:val="both"/>
        <w:rPr>
          <w:rFonts w:cs="Times New Roman"/>
          <w:b/>
          <w:bCs/>
        </w:rPr>
      </w:pPr>
    </w:p>
    <w:p w14:paraId="6DAC034A" w14:textId="21ED09A0" w:rsidR="007D1D85" w:rsidRDefault="00FF17CD" w:rsidP="009F7442">
      <w:pPr>
        <w:spacing w:before="0" w:after="0" w:line="360" w:lineRule="auto"/>
        <w:jc w:val="both"/>
        <w:rPr>
          <w:rFonts w:cs="Times New Roman"/>
          <w:b/>
        </w:rPr>
      </w:pPr>
      <w:r w:rsidRPr="001F7264">
        <w:rPr>
          <w:rFonts w:cs="Times New Roman"/>
          <w:b/>
          <w:bCs/>
        </w:rPr>
        <w:t xml:space="preserve">Supplementary Table </w:t>
      </w:r>
      <w:r w:rsidR="00787059">
        <w:rPr>
          <w:rFonts w:cs="Times New Roman"/>
          <w:b/>
          <w:bCs/>
        </w:rPr>
        <w:t>6</w:t>
      </w:r>
      <w:r w:rsidRPr="001F7264">
        <w:rPr>
          <w:rFonts w:cs="Times New Roman"/>
          <w:b/>
          <w:bCs/>
        </w:rPr>
        <w:t xml:space="preserve">. </w:t>
      </w:r>
      <w:bookmarkStart w:id="2" w:name="OLE_LINK2"/>
      <w:r w:rsidR="009932D6">
        <w:rPr>
          <w:rFonts w:cs="Times New Roman" w:hint="eastAsia"/>
          <w:b/>
          <w:lang w:eastAsia="zh-CN"/>
        </w:rPr>
        <w:t>Detail</w:t>
      </w:r>
      <w:r w:rsidR="00787059">
        <w:rPr>
          <w:rFonts w:cs="Times New Roman" w:hint="eastAsia"/>
          <w:b/>
          <w:lang w:eastAsia="zh-CN"/>
        </w:rPr>
        <w:t>ed</w:t>
      </w:r>
      <w:r w:rsidR="009932D6">
        <w:rPr>
          <w:rFonts w:cs="Times New Roman"/>
          <w:b/>
        </w:rPr>
        <w:t xml:space="preserve"> </w:t>
      </w:r>
      <w:r w:rsidR="009932D6">
        <w:rPr>
          <w:rFonts w:cs="Times New Roman" w:hint="eastAsia"/>
          <w:b/>
          <w:lang w:eastAsia="zh-CN"/>
        </w:rPr>
        <w:t>p</w:t>
      </w:r>
      <w:r w:rsidR="00CC3F8A" w:rsidRPr="003A6098">
        <w:rPr>
          <w:rFonts w:cs="Times New Roman"/>
          <w:b/>
        </w:rPr>
        <w:t>atient demographics</w:t>
      </w:r>
      <w:bookmarkEnd w:id="2"/>
      <w:r w:rsidR="00CC3F8A" w:rsidRPr="003A6098">
        <w:rPr>
          <w:rFonts w:cs="Times New Roman"/>
          <w:b/>
        </w:rPr>
        <w:t xml:space="preserve"> and clinical </w:t>
      </w:r>
      <w:bookmarkStart w:id="3" w:name="OLE_LINK1"/>
      <w:r w:rsidR="00CC3F8A" w:rsidRPr="003A6098">
        <w:rPr>
          <w:rFonts w:cs="Times New Roman"/>
          <w:b/>
        </w:rPr>
        <w:t>characteristics</w:t>
      </w:r>
      <w:bookmarkEnd w:id="3"/>
      <w:r w:rsidR="00CC3F8A" w:rsidRPr="003A6098">
        <w:rPr>
          <w:rFonts w:cs="Times New Roman"/>
          <w:b/>
        </w:rPr>
        <w:t xml:space="preserve"> of </w:t>
      </w:r>
      <w:r w:rsidR="00670FE2">
        <w:rPr>
          <w:rFonts w:cs="Times New Roman"/>
          <w:b/>
        </w:rPr>
        <w:t xml:space="preserve">RCTs </w:t>
      </w:r>
      <w:r w:rsidR="00CC3F8A" w:rsidRPr="00891E05">
        <w:rPr>
          <w:rFonts w:cs="Times New Roman"/>
          <w:b/>
        </w:rPr>
        <w:t xml:space="preserve">and </w:t>
      </w:r>
      <w:r w:rsidR="00670FE2">
        <w:rPr>
          <w:rFonts w:cs="Times New Roman"/>
          <w:b/>
        </w:rPr>
        <w:t>RWSs</w:t>
      </w:r>
    </w:p>
    <w:tbl>
      <w:tblPr>
        <w:tblStyle w:val="aff5"/>
        <w:tblW w:w="14607" w:type="dxa"/>
        <w:tblLayout w:type="fixed"/>
        <w:tblLook w:val="04A0" w:firstRow="1" w:lastRow="0" w:firstColumn="1" w:lastColumn="0" w:noHBand="0" w:noVBand="1"/>
      </w:tblPr>
      <w:tblGrid>
        <w:gridCol w:w="2789"/>
        <w:gridCol w:w="1001"/>
        <w:gridCol w:w="1134"/>
        <w:gridCol w:w="700"/>
        <w:gridCol w:w="850"/>
        <w:gridCol w:w="851"/>
        <w:gridCol w:w="850"/>
        <w:gridCol w:w="1001"/>
        <w:gridCol w:w="851"/>
        <w:gridCol w:w="1134"/>
        <w:gridCol w:w="1134"/>
        <w:gridCol w:w="1134"/>
        <w:gridCol w:w="1178"/>
      </w:tblGrid>
      <w:tr w:rsidR="00DF2970" w:rsidRPr="00BF201E" w14:paraId="7B063B59" w14:textId="162AFC59" w:rsidTr="004B17A8">
        <w:trPr>
          <w:trHeight w:val="397"/>
        </w:trPr>
        <w:tc>
          <w:tcPr>
            <w:tcW w:w="2789" w:type="dxa"/>
            <w:vAlign w:val="center"/>
          </w:tcPr>
          <w:p w14:paraId="53758F9B" w14:textId="1F4111CD" w:rsidR="001126E6" w:rsidRPr="00BF201E" w:rsidRDefault="001126E6" w:rsidP="00670FE2">
            <w:pPr>
              <w:spacing w:before="0" w:after="0"/>
              <w:rPr>
                <w:rFonts w:cs="Times New Roman"/>
                <w:b/>
              </w:rPr>
            </w:pPr>
            <w:r w:rsidRPr="00BF201E">
              <w:rPr>
                <w:rFonts w:eastAsia="等线" w:cs="Times New Roman"/>
                <w:b/>
                <w:bCs/>
                <w:color w:val="000000"/>
                <w:sz w:val="21"/>
                <w:szCs w:val="21"/>
              </w:rPr>
              <w:t>Study (year)</w:t>
            </w:r>
          </w:p>
        </w:tc>
        <w:tc>
          <w:tcPr>
            <w:tcW w:w="1001" w:type="dxa"/>
            <w:vAlign w:val="center"/>
          </w:tcPr>
          <w:p w14:paraId="60131A7A" w14:textId="1E54A085" w:rsidR="001126E6" w:rsidRPr="00BF201E" w:rsidRDefault="001126E6" w:rsidP="00670FE2">
            <w:pPr>
              <w:spacing w:before="0" w:after="0"/>
              <w:rPr>
                <w:rFonts w:cs="Times New Roman"/>
                <w:b/>
              </w:rPr>
            </w:pPr>
            <w:r w:rsidRPr="00BF201E">
              <w:rPr>
                <w:rFonts w:eastAsia="等线" w:cs="Times New Roman"/>
                <w:b/>
                <w:bCs/>
                <w:color w:val="000000"/>
                <w:sz w:val="21"/>
                <w:szCs w:val="21"/>
              </w:rPr>
              <w:t>Total number</w:t>
            </w:r>
          </w:p>
        </w:tc>
        <w:tc>
          <w:tcPr>
            <w:tcW w:w="1134" w:type="dxa"/>
            <w:vAlign w:val="center"/>
          </w:tcPr>
          <w:p w14:paraId="57EBAD1C" w14:textId="2F9EC6E3" w:rsidR="001126E6" w:rsidRPr="00BF201E" w:rsidRDefault="001126E6" w:rsidP="00670FE2">
            <w:pPr>
              <w:spacing w:before="0" w:after="0"/>
              <w:rPr>
                <w:rFonts w:cs="Times New Roman"/>
                <w:b/>
              </w:rPr>
            </w:pPr>
            <w:r w:rsidRPr="00BF201E">
              <w:rPr>
                <w:rFonts w:eastAsia="等线" w:cs="Times New Roman"/>
                <w:b/>
                <w:bCs/>
                <w:color w:val="000000"/>
                <w:sz w:val="21"/>
                <w:szCs w:val="21"/>
              </w:rPr>
              <w:t>Mean age (year)</w:t>
            </w:r>
          </w:p>
        </w:tc>
        <w:tc>
          <w:tcPr>
            <w:tcW w:w="700" w:type="dxa"/>
            <w:vAlign w:val="center"/>
          </w:tcPr>
          <w:p w14:paraId="075CEF81" w14:textId="7940D19F" w:rsidR="001126E6" w:rsidRPr="00BF201E" w:rsidRDefault="001126E6" w:rsidP="00670FE2">
            <w:pPr>
              <w:spacing w:before="0" w:after="0"/>
              <w:rPr>
                <w:rFonts w:cs="Times New Roman"/>
                <w:b/>
              </w:rPr>
            </w:pPr>
            <w:r w:rsidRPr="00BF201E">
              <w:rPr>
                <w:rFonts w:eastAsia="等线" w:cs="Times New Roman"/>
                <w:b/>
                <w:bCs/>
                <w:color w:val="000000"/>
                <w:sz w:val="21"/>
                <w:szCs w:val="21"/>
              </w:rPr>
              <w:t>Male (%)</w:t>
            </w:r>
          </w:p>
        </w:tc>
        <w:tc>
          <w:tcPr>
            <w:tcW w:w="850" w:type="dxa"/>
            <w:vAlign w:val="center"/>
          </w:tcPr>
          <w:p w14:paraId="135CE3A9" w14:textId="46B6B4D3" w:rsidR="001126E6" w:rsidRPr="00BF201E" w:rsidRDefault="001126E6" w:rsidP="00670FE2">
            <w:pPr>
              <w:spacing w:before="0" w:after="0"/>
              <w:rPr>
                <w:rFonts w:cs="Times New Roman"/>
                <w:b/>
              </w:rPr>
            </w:pPr>
            <w:r w:rsidRPr="00BF201E">
              <w:rPr>
                <w:rFonts w:eastAsia="等线" w:cs="Times New Roman"/>
                <w:b/>
                <w:bCs/>
                <w:color w:val="000000"/>
                <w:sz w:val="21"/>
                <w:szCs w:val="21"/>
              </w:rPr>
              <w:t>HF (%)</w:t>
            </w:r>
          </w:p>
        </w:tc>
        <w:tc>
          <w:tcPr>
            <w:tcW w:w="851" w:type="dxa"/>
            <w:vAlign w:val="center"/>
          </w:tcPr>
          <w:p w14:paraId="6D967BEB" w14:textId="6A43EA6D" w:rsidR="001126E6" w:rsidRPr="00BF201E" w:rsidRDefault="001126E6" w:rsidP="00670FE2">
            <w:pPr>
              <w:spacing w:before="0" w:after="0"/>
              <w:rPr>
                <w:rFonts w:cs="Times New Roman"/>
                <w:b/>
              </w:rPr>
            </w:pPr>
            <w:r w:rsidRPr="00BF201E">
              <w:rPr>
                <w:rFonts w:eastAsia="等线" w:cs="Times New Roman"/>
                <w:b/>
                <w:bCs/>
                <w:color w:val="000000"/>
                <w:sz w:val="21"/>
                <w:szCs w:val="21"/>
              </w:rPr>
              <w:t>HBP (%)</w:t>
            </w:r>
          </w:p>
        </w:tc>
        <w:tc>
          <w:tcPr>
            <w:tcW w:w="850" w:type="dxa"/>
            <w:vAlign w:val="center"/>
          </w:tcPr>
          <w:p w14:paraId="411CE90C" w14:textId="4A854764" w:rsidR="001126E6" w:rsidRPr="00BF201E" w:rsidRDefault="001126E6" w:rsidP="00670FE2">
            <w:pPr>
              <w:spacing w:before="0" w:after="0"/>
              <w:rPr>
                <w:rFonts w:cs="Times New Roman"/>
                <w:b/>
              </w:rPr>
            </w:pPr>
            <w:r w:rsidRPr="00BF201E">
              <w:rPr>
                <w:rFonts w:eastAsia="等线" w:cs="Times New Roman"/>
                <w:b/>
                <w:bCs/>
                <w:color w:val="000000"/>
                <w:sz w:val="21"/>
                <w:szCs w:val="21"/>
              </w:rPr>
              <w:t>DM (%)</w:t>
            </w:r>
          </w:p>
        </w:tc>
        <w:tc>
          <w:tcPr>
            <w:tcW w:w="1001" w:type="dxa"/>
            <w:vAlign w:val="center"/>
          </w:tcPr>
          <w:p w14:paraId="0D2542CF" w14:textId="7610A177" w:rsidR="001126E6" w:rsidRPr="00BF201E" w:rsidRDefault="001126E6" w:rsidP="00670FE2">
            <w:pPr>
              <w:spacing w:before="0" w:after="0"/>
              <w:rPr>
                <w:rFonts w:cs="Times New Roman"/>
                <w:b/>
              </w:rPr>
            </w:pPr>
            <w:r w:rsidRPr="00BF201E">
              <w:rPr>
                <w:rFonts w:eastAsia="等线" w:cs="Times New Roman"/>
                <w:b/>
                <w:bCs/>
                <w:color w:val="000000"/>
                <w:sz w:val="21"/>
                <w:szCs w:val="21"/>
              </w:rPr>
              <w:t>Stroke/TIA/SE (%)</w:t>
            </w:r>
          </w:p>
        </w:tc>
        <w:tc>
          <w:tcPr>
            <w:tcW w:w="851" w:type="dxa"/>
            <w:vAlign w:val="center"/>
          </w:tcPr>
          <w:p w14:paraId="6980C3AE" w14:textId="770F3FC6" w:rsidR="001126E6" w:rsidRPr="00BF201E" w:rsidRDefault="001126E6" w:rsidP="00670FE2">
            <w:pPr>
              <w:spacing w:before="0" w:after="0"/>
              <w:rPr>
                <w:rFonts w:cs="Times New Roman"/>
                <w:b/>
              </w:rPr>
            </w:pPr>
            <w:r w:rsidRPr="00BF201E">
              <w:rPr>
                <w:rFonts w:eastAsia="等线" w:cs="Times New Roman"/>
                <w:b/>
                <w:bCs/>
                <w:color w:val="000000"/>
                <w:sz w:val="21"/>
                <w:szCs w:val="21"/>
              </w:rPr>
              <w:t>MI (%)</w:t>
            </w:r>
          </w:p>
        </w:tc>
        <w:tc>
          <w:tcPr>
            <w:tcW w:w="1134" w:type="dxa"/>
            <w:vAlign w:val="center"/>
          </w:tcPr>
          <w:p w14:paraId="2C81E7B8" w14:textId="43254813" w:rsidR="001126E6" w:rsidRPr="00BF201E" w:rsidRDefault="001126E6" w:rsidP="00670FE2">
            <w:pPr>
              <w:spacing w:before="0" w:after="0"/>
              <w:rPr>
                <w:rFonts w:cs="Times New Roman"/>
                <w:b/>
                <w:sz w:val="21"/>
                <w:szCs w:val="21"/>
              </w:rPr>
            </w:pPr>
            <w:r w:rsidRPr="00BF201E">
              <w:rPr>
                <w:rFonts w:cs="Times New Roman"/>
                <w:b/>
                <w:sz w:val="21"/>
                <w:szCs w:val="21"/>
              </w:rPr>
              <w:t>CHADS</w:t>
            </w:r>
            <w:r w:rsidRPr="00BF201E">
              <w:rPr>
                <w:rFonts w:cs="Times New Roman"/>
                <w:b/>
                <w:sz w:val="21"/>
                <w:szCs w:val="21"/>
                <w:vertAlign w:val="subscript"/>
              </w:rPr>
              <w:t>2</w:t>
            </w:r>
          </w:p>
        </w:tc>
        <w:tc>
          <w:tcPr>
            <w:tcW w:w="1134" w:type="dxa"/>
            <w:vAlign w:val="center"/>
          </w:tcPr>
          <w:p w14:paraId="0BDFEB2B" w14:textId="7301316A" w:rsidR="001126E6" w:rsidRPr="00BF201E" w:rsidRDefault="001126E6" w:rsidP="00670FE2">
            <w:pPr>
              <w:spacing w:before="0" w:after="0"/>
              <w:rPr>
                <w:rFonts w:cs="Times New Roman"/>
                <w:b/>
              </w:rPr>
            </w:pPr>
            <w:r w:rsidRPr="00BF201E">
              <w:rPr>
                <w:rFonts w:cs="Times New Roman"/>
                <w:b/>
                <w:sz w:val="21"/>
                <w:szCs w:val="21"/>
              </w:rPr>
              <w:t>CHA</w:t>
            </w:r>
            <w:r w:rsidRPr="00BF201E">
              <w:rPr>
                <w:rFonts w:cs="Times New Roman"/>
                <w:b/>
                <w:sz w:val="21"/>
                <w:szCs w:val="21"/>
                <w:vertAlign w:val="subscript"/>
              </w:rPr>
              <w:t>2</w:t>
            </w:r>
            <w:r w:rsidRPr="00BF201E">
              <w:rPr>
                <w:rFonts w:cs="Times New Roman"/>
                <w:b/>
                <w:sz w:val="21"/>
                <w:szCs w:val="21"/>
              </w:rPr>
              <w:t>DS</w:t>
            </w:r>
            <w:r w:rsidRPr="00BF201E">
              <w:rPr>
                <w:rFonts w:cs="Times New Roman"/>
                <w:b/>
                <w:sz w:val="21"/>
                <w:szCs w:val="21"/>
                <w:vertAlign w:val="subscript"/>
              </w:rPr>
              <w:t>2</w:t>
            </w:r>
            <w:r w:rsidRPr="00BF201E">
              <w:rPr>
                <w:rFonts w:cs="Times New Roman"/>
                <w:b/>
                <w:sz w:val="21"/>
                <w:szCs w:val="21"/>
              </w:rPr>
              <w:t>-VASc</w:t>
            </w:r>
          </w:p>
        </w:tc>
        <w:tc>
          <w:tcPr>
            <w:tcW w:w="1134" w:type="dxa"/>
            <w:vAlign w:val="center"/>
          </w:tcPr>
          <w:p w14:paraId="0A11FA12" w14:textId="7EDF5784" w:rsidR="001126E6" w:rsidRPr="00BF201E" w:rsidRDefault="001126E6" w:rsidP="00670FE2">
            <w:pPr>
              <w:autoSpaceDE w:val="0"/>
              <w:autoSpaceDN w:val="0"/>
              <w:adjustRightInd w:val="0"/>
              <w:spacing w:before="0" w:after="0"/>
              <w:rPr>
                <w:rFonts w:cs="Times New Roman"/>
                <w:b/>
                <w:color w:val="000000" w:themeColor="text1"/>
                <w:sz w:val="21"/>
                <w:szCs w:val="21"/>
              </w:rPr>
            </w:pPr>
            <w:r w:rsidRPr="00BF201E">
              <w:rPr>
                <w:rFonts w:cs="Times New Roman"/>
                <w:b/>
                <w:color w:val="000000" w:themeColor="text1"/>
                <w:sz w:val="21"/>
                <w:szCs w:val="21"/>
              </w:rPr>
              <w:t>Ccr</w:t>
            </w:r>
            <w:r>
              <w:rPr>
                <w:rFonts w:cs="Times New Roman"/>
                <w:b/>
                <w:color w:val="000000" w:themeColor="text1"/>
                <w:sz w:val="21"/>
                <w:szCs w:val="21"/>
              </w:rPr>
              <w:t xml:space="preserve"> </w:t>
            </w:r>
            <w:r w:rsidRPr="00BF201E">
              <w:rPr>
                <w:rFonts w:cs="Times New Roman"/>
                <w:b/>
                <w:color w:val="000000" w:themeColor="text1"/>
                <w:sz w:val="21"/>
                <w:szCs w:val="21"/>
              </w:rPr>
              <w:t>50-80 m</w:t>
            </w:r>
            <w:r w:rsidR="00AB0C94">
              <w:rPr>
                <w:rFonts w:cs="Times New Roman"/>
                <w:b/>
                <w:color w:val="000000" w:themeColor="text1"/>
                <w:sz w:val="21"/>
                <w:szCs w:val="21"/>
              </w:rPr>
              <w:t>L</w:t>
            </w:r>
            <w:r w:rsidRPr="00BF201E">
              <w:rPr>
                <w:rFonts w:cs="Times New Roman"/>
                <w:b/>
                <w:color w:val="000000" w:themeColor="text1"/>
                <w:sz w:val="21"/>
                <w:szCs w:val="21"/>
              </w:rPr>
              <w:t>/min</w:t>
            </w:r>
          </w:p>
          <w:p w14:paraId="284D74E3" w14:textId="6EB340EE" w:rsidR="001126E6" w:rsidRPr="00BF201E" w:rsidRDefault="001126E6" w:rsidP="00670FE2">
            <w:pPr>
              <w:spacing w:before="0" w:after="0"/>
              <w:rPr>
                <w:rFonts w:cs="Times New Roman"/>
                <w:b/>
              </w:rPr>
            </w:pPr>
            <w:r w:rsidRPr="00BF201E">
              <w:rPr>
                <w:rFonts w:cs="Times New Roman"/>
                <w:b/>
                <w:color w:val="000000" w:themeColor="text1"/>
                <w:sz w:val="21"/>
                <w:szCs w:val="21"/>
              </w:rPr>
              <w:t>(%)</w:t>
            </w:r>
          </w:p>
        </w:tc>
        <w:tc>
          <w:tcPr>
            <w:tcW w:w="1178" w:type="dxa"/>
            <w:vAlign w:val="center"/>
          </w:tcPr>
          <w:p w14:paraId="6DCED3BC" w14:textId="6B8A5110" w:rsidR="001126E6" w:rsidRPr="00BF201E" w:rsidRDefault="001126E6" w:rsidP="00670FE2">
            <w:pPr>
              <w:autoSpaceDE w:val="0"/>
              <w:autoSpaceDN w:val="0"/>
              <w:adjustRightInd w:val="0"/>
              <w:spacing w:before="0" w:after="0"/>
              <w:rPr>
                <w:rFonts w:cs="Times New Roman"/>
                <w:b/>
                <w:color w:val="000000" w:themeColor="text1"/>
                <w:sz w:val="21"/>
                <w:szCs w:val="21"/>
              </w:rPr>
            </w:pPr>
            <w:r w:rsidRPr="00BF201E">
              <w:rPr>
                <w:rFonts w:cs="Times New Roman"/>
                <w:b/>
                <w:color w:val="000000" w:themeColor="text1"/>
                <w:sz w:val="21"/>
                <w:szCs w:val="21"/>
              </w:rPr>
              <w:t>Ccr &lt; 50 ml/min</w:t>
            </w:r>
          </w:p>
          <w:p w14:paraId="3E89FF02" w14:textId="329DB514" w:rsidR="001126E6" w:rsidRPr="00BF201E" w:rsidRDefault="001126E6" w:rsidP="00670FE2">
            <w:pPr>
              <w:spacing w:before="0" w:after="0"/>
              <w:rPr>
                <w:rFonts w:cs="Times New Roman"/>
                <w:b/>
              </w:rPr>
            </w:pPr>
            <w:r w:rsidRPr="00BF201E">
              <w:rPr>
                <w:rFonts w:cs="Times New Roman"/>
                <w:b/>
                <w:color w:val="000000" w:themeColor="text1"/>
                <w:sz w:val="21"/>
                <w:szCs w:val="21"/>
              </w:rPr>
              <w:t>(%)</w:t>
            </w:r>
          </w:p>
        </w:tc>
      </w:tr>
      <w:tr w:rsidR="00413B2D" w:rsidRPr="00BF201E" w14:paraId="5A9B8D61" w14:textId="77CEA2DC" w:rsidTr="004B17A8">
        <w:trPr>
          <w:trHeight w:val="397"/>
        </w:trPr>
        <w:tc>
          <w:tcPr>
            <w:tcW w:w="2789" w:type="dxa"/>
            <w:vAlign w:val="center"/>
          </w:tcPr>
          <w:p w14:paraId="1DFBBEEE" w14:textId="67389BC0" w:rsidR="00413B2D" w:rsidRPr="00BF201E" w:rsidRDefault="00413B2D" w:rsidP="00670FE2">
            <w:pPr>
              <w:spacing w:before="0" w:after="0"/>
              <w:rPr>
                <w:rFonts w:cs="Times New Roman"/>
                <w:b/>
              </w:rPr>
            </w:pPr>
            <w:r w:rsidRPr="00BF201E">
              <w:rPr>
                <w:rFonts w:eastAsia="等线" w:cs="Times New Roman"/>
                <w:color w:val="000000"/>
                <w:sz w:val="22"/>
              </w:rPr>
              <w:t>RE-LY 2009</w:t>
            </w:r>
          </w:p>
        </w:tc>
        <w:tc>
          <w:tcPr>
            <w:tcW w:w="1001" w:type="dxa"/>
            <w:vAlign w:val="center"/>
          </w:tcPr>
          <w:p w14:paraId="5DD86E33" w14:textId="343B46C6"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18</w:t>
            </w:r>
            <w:r w:rsidR="00AB0C94">
              <w:rPr>
                <w:rFonts w:eastAsia="等线" w:cs="Times New Roman"/>
                <w:color w:val="000000" w:themeColor="text1"/>
                <w:sz w:val="21"/>
                <w:szCs w:val="21"/>
              </w:rPr>
              <w:t>,</w:t>
            </w:r>
            <w:r w:rsidRPr="00BF201E">
              <w:rPr>
                <w:rFonts w:eastAsia="等线" w:cs="Times New Roman"/>
                <w:color w:val="000000" w:themeColor="text1"/>
                <w:sz w:val="21"/>
                <w:szCs w:val="21"/>
              </w:rPr>
              <w:t>040</w:t>
            </w:r>
          </w:p>
        </w:tc>
        <w:tc>
          <w:tcPr>
            <w:tcW w:w="1134" w:type="dxa"/>
            <w:vAlign w:val="center"/>
          </w:tcPr>
          <w:p w14:paraId="53088E24" w14:textId="263D94AB"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71.5</w:t>
            </w:r>
          </w:p>
        </w:tc>
        <w:tc>
          <w:tcPr>
            <w:tcW w:w="700" w:type="dxa"/>
            <w:vAlign w:val="center"/>
          </w:tcPr>
          <w:p w14:paraId="0A41DF56" w14:textId="237D3A98"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63.6</w:t>
            </w:r>
          </w:p>
        </w:tc>
        <w:tc>
          <w:tcPr>
            <w:tcW w:w="850" w:type="dxa"/>
            <w:vAlign w:val="center"/>
          </w:tcPr>
          <w:p w14:paraId="1C219B12" w14:textId="163D94DD"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32.0</w:t>
            </w:r>
          </w:p>
        </w:tc>
        <w:tc>
          <w:tcPr>
            <w:tcW w:w="851" w:type="dxa"/>
            <w:vAlign w:val="center"/>
          </w:tcPr>
          <w:p w14:paraId="5046B730" w14:textId="5384AC3D"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78.9</w:t>
            </w:r>
          </w:p>
        </w:tc>
        <w:tc>
          <w:tcPr>
            <w:tcW w:w="850" w:type="dxa"/>
            <w:vAlign w:val="center"/>
          </w:tcPr>
          <w:p w14:paraId="43EE8860" w14:textId="23D084B7"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23.3</w:t>
            </w:r>
          </w:p>
        </w:tc>
        <w:tc>
          <w:tcPr>
            <w:tcW w:w="1001" w:type="dxa"/>
            <w:vAlign w:val="center"/>
          </w:tcPr>
          <w:p w14:paraId="30F29FD8" w14:textId="1180312E"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20.0</w:t>
            </w:r>
          </w:p>
        </w:tc>
        <w:tc>
          <w:tcPr>
            <w:tcW w:w="851" w:type="dxa"/>
            <w:vAlign w:val="center"/>
          </w:tcPr>
          <w:p w14:paraId="66EAFA8E" w14:textId="7DEB7D3C"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16.6</w:t>
            </w:r>
          </w:p>
        </w:tc>
        <w:tc>
          <w:tcPr>
            <w:tcW w:w="1134" w:type="dxa"/>
            <w:vAlign w:val="center"/>
          </w:tcPr>
          <w:p w14:paraId="284B6A12" w14:textId="51FA03B9" w:rsidR="00413B2D" w:rsidRPr="00BF201E" w:rsidRDefault="00413B2D" w:rsidP="00670FE2">
            <w:pPr>
              <w:spacing w:before="0" w:after="0"/>
              <w:rPr>
                <w:rFonts w:eastAsia="等线" w:cs="Times New Roman"/>
                <w:color w:val="000000" w:themeColor="text1"/>
                <w:sz w:val="21"/>
                <w:szCs w:val="21"/>
              </w:rPr>
            </w:pPr>
            <w:r w:rsidRPr="00BF201E">
              <w:rPr>
                <w:rFonts w:eastAsia="等线" w:cs="Times New Roman"/>
                <w:color w:val="000000" w:themeColor="text1"/>
                <w:sz w:val="21"/>
                <w:szCs w:val="21"/>
              </w:rPr>
              <w:t>2.10</w:t>
            </w:r>
          </w:p>
        </w:tc>
        <w:tc>
          <w:tcPr>
            <w:tcW w:w="1134" w:type="dxa"/>
            <w:vAlign w:val="center"/>
          </w:tcPr>
          <w:p w14:paraId="5F9B18AA" w14:textId="6D16D980" w:rsidR="00413B2D" w:rsidRPr="00BF201E" w:rsidRDefault="00413B2D" w:rsidP="00670FE2">
            <w:pPr>
              <w:spacing w:before="0" w:after="0"/>
              <w:rPr>
                <w:rFonts w:cs="Times New Roman"/>
                <w:b/>
              </w:rPr>
            </w:pPr>
            <w:r w:rsidRPr="0057351D">
              <w:rPr>
                <w:rFonts w:eastAsia="等线" w:cs="Times New Roman"/>
                <w:color w:val="000000" w:themeColor="text1"/>
                <w:sz w:val="21"/>
                <w:szCs w:val="21"/>
              </w:rPr>
              <w:t>NR</w:t>
            </w:r>
          </w:p>
        </w:tc>
        <w:tc>
          <w:tcPr>
            <w:tcW w:w="1134" w:type="dxa"/>
            <w:vAlign w:val="center"/>
          </w:tcPr>
          <w:p w14:paraId="5C0E0DFE" w14:textId="3276368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59.6</w:t>
            </w:r>
          </w:p>
        </w:tc>
        <w:tc>
          <w:tcPr>
            <w:tcW w:w="1178" w:type="dxa"/>
            <w:vAlign w:val="center"/>
          </w:tcPr>
          <w:p w14:paraId="223BBA1E" w14:textId="7C17267E"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18.8</w:t>
            </w:r>
          </w:p>
        </w:tc>
      </w:tr>
      <w:tr w:rsidR="00413B2D" w:rsidRPr="00BF201E" w14:paraId="3D572468" w14:textId="4B1B3F68" w:rsidTr="004B17A8">
        <w:trPr>
          <w:trHeight w:val="397"/>
        </w:trPr>
        <w:tc>
          <w:tcPr>
            <w:tcW w:w="2789" w:type="dxa"/>
            <w:vAlign w:val="center"/>
          </w:tcPr>
          <w:p w14:paraId="40280414" w14:textId="1F2CB23A" w:rsidR="00413B2D" w:rsidRPr="00BF201E" w:rsidRDefault="00413B2D" w:rsidP="00670FE2">
            <w:pPr>
              <w:spacing w:before="0" w:after="0"/>
              <w:rPr>
                <w:rFonts w:cs="Times New Roman"/>
                <w:b/>
              </w:rPr>
            </w:pPr>
            <w:r w:rsidRPr="00BF201E">
              <w:rPr>
                <w:rFonts w:eastAsia="等线" w:cs="Times New Roman"/>
                <w:color w:val="000000"/>
                <w:sz w:val="22"/>
              </w:rPr>
              <w:t>ROCKET AF 2011</w:t>
            </w:r>
          </w:p>
        </w:tc>
        <w:tc>
          <w:tcPr>
            <w:tcW w:w="1001" w:type="dxa"/>
            <w:vAlign w:val="center"/>
          </w:tcPr>
          <w:p w14:paraId="5A31416A" w14:textId="25C40D17"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14</w:t>
            </w:r>
            <w:r w:rsidR="00AB0C94">
              <w:rPr>
                <w:rFonts w:eastAsia="等线" w:cs="Times New Roman"/>
                <w:color w:val="000000" w:themeColor="text1"/>
                <w:sz w:val="21"/>
                <w:szCs w:val="21"/>
              </w:rPr>
              <w:t>,</w:t>
            </w:r>
            <w:r w:rsidRPr="00BF201E">
              <w:rPr>
                <w:rFonts w:eastAsia="等线" w:cs="Times New Roman"/>
                <w:color w:val="000000" w:themeColor="text1"/>
                <w:sz w:val="21"/>
                <w:szCs w:val="21"/>
              </w:rPr>
              <w:t>236</w:t>
            </w:r>
          </w:p>
        </w:tc>
        <w:tc>
          <w:tcPr>
            <w:tcW w:w="1134" w:type="dxa"/>
            <w:vAlign w:val="center"/>
          </w:tcPr>
          <w:p w14:paraId="2EA76AA8" w14:textId="679F92C0"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71.2</w:t>
            </w:r>
          </w:p>
        </w:tc>
        <w:tc>
          <w:tcPr>
            <w:tcW w:w="700" w:type="dxa"/>
            <w:vAlign w:val="center"/>
          </w:tcPr>
          <w:p w14:paraId="67B37F21" w14:textId="6FCDCB74"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57.5</w:t>
            </w:r>
          </w:p>
        </w:tc>
        <w:tc>
          <w:tcPr>
            <w:tcW w:w="850" w:type="dxa"/>
            <w:vAlign w:val="center"/>
          </w:tcPr>
          <w:p w14:paraId="6C20F57E" w14:textId="45031D12"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62.4</w:t>
            </w:r>
          </w:p>
        </w:tc>
        <w:tc>
          <w:tcPr>
            <w:tcW w:w="851" w:type="dxa"/>
            <w:vAlign w:val="center"/>
          </w:tcPr>
          <w:p w14:paraId="4776E12D" w14:textId="237F262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90.5</w:t>
            </w:r>
          </w:p>
        </w:tc>
        <w:tc>
          <w:tcPr>
            <w:tcW w:w="850" w:type="dxa"/>
            <w:vAlign w:val="center"/>
          </w:tcPr>
          <w:p w14:paraId="36A965AC" w14:textId="5FE7DEF1"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39.9</w:t>
            </w:r>
          </w:p>
        </w:tc>
        <w:tc>
          <w:tcPr>
            <w:tcW w:w="1001" w:type="dxa"/>
            <w:vAlign w:val="center"/>
          </w:tcPr>
          <w:p w14:paraId="1BAE47A9" w14:textId="5D609A8B"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54.8</w:t>
            </w:r>
          </w:p>
        </w:tc>
        <w:tc>
          <w:tcPr>
            <w:tcW w:w="851" w:type="dxa"/>
            <w:vAlign w:val="center"/>
          </w:tcPr>
          <w:p w14:paraId="07FFDF83" w14:textId="5E159BE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17.3</w:t>
            </w:r>
          </w:p>
        </w:tc>
        <w:tc>
          <w:tcPr>
            <w:tcW w:w="1134" w:type="dxa"/>
            <w:vAlign w:val="center"/>
          </w:tcPr>
          <w:p w14:paraId="2388E1DB" w14:textId="7F6DAC24" w:rsidR="00413B2D" w:rsidRPr="00BF201E" w:rsidRDefault="00413B2D" w:rsidP="00670FE2">
            <w:pPr>
              <w:spacing w:before="0" w:after="0"/>
              <w:rPr>
                <w:rFonts w:eastAsia="等线" w:cs="Times New Roman"/>
                <w:color w:val="000000" w:themeColor="text1"/>
                <w:sz w:val="21"/>
                <w:szCs w:val="21"/>
              </w:rPr>
            </w:pPr>
            <w:r w:rsidRPr="00BF201E">
              <w:rPr>
                <w:rFonts w:eastAsia="等线" w:cs="Times New Roman"/>
                <w:color w:val="000000" w:themeColor="text1"/>
                <w:sz w:val="21"/>
                <w:szCs w:val="21"/>
              </w:rPr>
              <w:t>3.47</w:t>
            </w:r>
          </w:p>
        </w:tc>
        <w:tc>
          <w:tcPr>
            <w:tcW w:w="1134" w:type="dxa"/>
            <w:vAlign w:val="center"/>
          </w:tcPr>
          <w:p w14:paraId="7E2E5225" w14:textId="20A2E74F" w:rsidR="00413B2D" w:rsidRPr="00BF201E" w:rsidRDefault="00413B2D" w:rsidP="00670FE2">
            <w:pPr>
              <w:spacing w:before="0" w:after="0"/>
              <w:rPr>
                <w:rFonts w:cs="Times New Roman"/>
                <w:b/>
              </w:rPr>
            </w:pPr>
            <w:r w:rsidRPr="0057351D">
              <w:rPr>
                <w:rFonts w:eastAsia="等线" w:cs="Times New Roman"/>
                <w:color w:val="000000" w:themeColor="text1"/>
                <w:sz w:val="21"/>
                <w:szCs w:val="21"/>
              </w:rPr>
              <w:t>NR</w:t>
            </w:r>
          </w:p>
        </w:tc>
        <w:tc>
          <w:tcPr>
            <w:tcW w:w="1134" w:type="dxa"/>
            <w:vAlign w:val="center"/>
          </w:tcPr>
          <w:p w14:paraId="52124010" w14:textId="101E86D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47.3</w:t>
            </w:r>
          </w:p>
        </w:tc>
        <w:tc>
          <w:tcPr>
            <w:tcW w:w="1178" w:type="dxa"/>
            <w:vAlign w:val="center"/>
          </w:tcPr>
          <w:p w14:paraId="213091F0" w14:textId="7E281177"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20.8</w:t>
            </w:r>
          </w:p>
        </w:tc>
      </w:tr>
      <w:tr w:rsidR="00413B2D" w:rsidRPr="00BF201E" w14:paraId="53EE8B7F" w14:textId="465B7298" w:rsidTr="004B17A8">
        <w:trPr>
          <w:trHeight w:val="397"/>
        </w:trPr>
        <w:tc>
          <w:tcPr>
            <w:tcW w:w="2789" w:type="dxa"/>
            <w:vAlign w:val="center"/>
          </w:tcPr>
          <w:p w14:paraId="4EDCFF51" w14:textId="6232EBE1" w:rsidR="00413B2D" w:rsidRPr="00BF201E" w:rsidRDefault="00413B2D" w:rsidP="00670FE2">
            <w:pPr>
              <w:spacing w:before="0" w:after="0"/>
              <w:rPr>
                <w:rFonts w:cs="Times New Roman"/>
                <w:b/>
              </w:rPr>
            </w:pPr>
            <w:r w:rsidRPr="00BF201E">
              <w:rPr>
                <w:rFonts w:eastAsia="等线" w:cs="Times New Roman"/>
                <w:color w:val="000000"/>
                <w:sz w:val="22"/>
              </w:rPr>
              <w:t>ARISTOTLE  2011</w:t>
            </w:r>
          </w:p>
        </w:tc>
        <w:tc>
          <w:tcPr>
            <w:tcW w:w="1001" w:type="dxa"/>
            <w:vAlign w:val="center"/>
          </w:tcPr>
          <w:p w14:paraId="0F3BA357" w14:textId="4361674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18</w:t>
            </w:r>
            <w:r w:rsidR="00AB0C94">
              <w:rPr>
                <w:rFonts w:eastAsia="等线" w:cs="Times New Roman"/>
                <w:color w:val="000000" w:themeColor="text1"/>
                <w:sz w:val="21"/>
                <w:szCs w:val="21"/>
              </w:rPr>
              <w:t>,</w:t>
            </w:r>
            <w:r w:rsidRPr="00BF201E">
              <w:rPr>
                <w:rFonts w:eastAsia="等线" w:cs="Times New Roman"/>
                <w:color w:val="000000" w:themeColor="text1"/>
                <w:sz w:val="21"/>
                <w:szCs w:val="21"/>
              </w:rPr>
              <w:t>140</w:t>
            </w:r>
          </w:p>
        </w:tc>
        <w:tc>
          <w:tcPr>
            <w:tcW w:w="1134" w:type="dxa"/>
            <w:vAlign w:val="center"/>
          </w:tcPr>
          <w:p w14:paraId="7DF5FD12" w14:textId="6BB9A7AD"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69.1</w:t>
            </w:r>
          </w:p>
        </w:tc>
        <w:tc>
          <w:tcPr>
            <w:tcW w:w="700" w:type="dxa"/>
            <w:vAlign w:val="center"/>
          </w:tcPr>
          <w:p w14:paraId="60FA8BC8" w14:textId="4C628684"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64.7</w:t>
            </w:r>
          </w:p>
        </w:tc>
        <w:tc>
          <w:tcPr>
            <w:tcW w:w="850" w:type="dxa"/>
            <w:vAlign w:val="center"/>
          </w:tcPr>
          <w:p w14:paraId="06D15565" w14:textId="7ACF5AB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35.4</w:t>
            </w:r>
          </w:p>
        </w:tc>
        <w:tc>
          <w:tcPr>
            <w:tcW w:w="851" w:type="dxa"/>
            <w:vAlign w:val="center"/>
          </w:tcPr>
          <w:p w14:paraId="27C5C016" w14:textId="7FD89D88" w:rsidR="00413B2D" w:rsidRPr="00BF201E" w:rsidRDefault="00413B2D" w:rsidP="00670FE2">
            <w:pPr>
              <w:spacing w:before="0" w:after="0"/>
              <w:rPr>
                <w:rFonts w:cs="Times New Roman"/>
                <w:b/>
              </w:rPr>
            </w:pPr>
            <w:r w:rsidRPr="00BF201E">
              <w:rPr>
                <w:rFonts w:eastAsia="等线" w:cs="Times New Roman"/>
                <w:color w:val="000000" w:themeColor="text1"/>
                <w:sz w:val="22"/>
              </w:rPr>
              <w:t>NR</w:t>
            </w:r>
          </w:p>
        </w:tc>
        <w:tc>
          <w:tcPr>
            <w:tcW w:w="850" w:type="dxa"/>
            <w:vAlign w:val="center"/>
          </w:tcPr>
          <w:p w14:paraId="6866CEE7" w14:textId="3420764C"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25.0</w:t>
            </w:r>
          </w:p>
        </w:tc>
        <w:tc>
          <w:tcPr>
            <w:tcW w:w="1001" w:type="dxa"/>
            <w:vAlign w:val="center"/>
          </w:tcPr>
          <w:p w14:paraId="4B1C55A0" w14:textId="5C67203E"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19.4</w:t>
            </w:r>
          </w:p>
        </w:tc>
        <w:tc>
          <w:tcPr>
            <w:tcW w:w="851" w:type="dxa"/>
            <w:vAlign w:val="center"/>
          </w:tcPr>
          <w:p w14:paraId="190DAF92" w14:textId="7B4CD42B"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14.2</w:t>
            </w:r>
          </w:p>
        </w:tc>
        <w:tc>
          <w:tcPr>
            <w:tcW w:w="1134" w:type="dxa"/>
            <w:vAlign w:val="center"/>
          </w:tcPr>
          <w:p w14:paraId="104720CE" w14:textId="2D71DC69" w:rsidR="00413B2D" w:rsidRPr="00BF201E" w:rsidRDefault="00413B2D" w:rsidP="00670FE2">
            <w:pPr>
              <w:spacing w:before="0" w:after="0"/>
              <w:rPr>
                <w:rFonts w:eastAsia="等线" w:cs="Times New Roman"/>
                <w:color w:val="000000" w:themeColor="text1"/>
                <w:sz w:val="21"/>
                <w:szCs w:val="21"/>
              </w:rPr>
            </w:pPr>
            <w:r w:rsidRPr="00BF201E">
              <w:rPr>
                <w:rFonts w:eastAsia="等线" w:cs="Times New Roman"/>
                <w:color w:val="000000" w:themeColor="text1"/>
                <w:sz w:val="21"/>
                <w:szCs w:val="21"/>
              </w:rPr>
              <w:t>2.10</w:t>
            </w:r>
          </w:p>
        </w:tc>
        <w:tc>
          <w:tcPr>
            <w:tcW w:w="1134" w:type="dxa"/>
            <w:vAlign w:val="center"/>
          </w:tcPr>
          <w:p w14:paraId="3D1542B7" w14:textId="24907314" w:rsidR="00413B2D" w:rsidRPr="00BF201E" w:rsidRDefault="00413B2D" w:rsidP="00670FE2">
            <w:pPr>
              <w:spacing w:before="0" w:after="0"/>
              <w:rPr>
                <w:rFonts w:cs="Times New Roman"/>
                <w:b/>
              </w:rPr>
            </w:pPr>
            <w:r w:rsidRPr="0057351D">
              <w:rPr>
                <w:rFonts w:eastAsia="等线" w:cs="Times New Roman"/>
                <w:color w:val="000000" w:themeColor="text1"/>
                <w:sz w:val="21"/>
                <w:szCs w:val="21"/>
              </w:rPr>
              <w:t>NR</w:t>
            </w:r>
          </w:p>
        </w:tc>
        <w:tc>
          <w:tcPr>
            <w:tcW w:w="1134" w:type="dxa"/>
            <w:vAlign w:val="center"/>
          </w:tcPr>
          <w:p w14:paraId="73AD35AD" w14:textId="087FA9E7"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35.4</w:t>
            </w:r>
          </w:p>
        </w:tc>
        <w:tc>
          <w:tcPr>
            <w:tcW w:w="1178" w:type="dxa"/>
            <w:vAlign w:val="center"/>
          </w:tcPr>
          <w:p w14:paraId="56F12DD3" w14:textId="24A5B413"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13.9</w:t>
            </w:r>
          </w:p>
        </w:tc>
      </w:tr>
      <w:tr w:rsidR="00413B2D" w:rsidRPr="00BF201E" w14:paraId="635FEF46" w14:textId="1010CDCC" w:rsidTr="004B17A8">
        <w:trPr>
          <w:trHeight w:val="397"/>
        </w:trPr>
        <w:tc>
          <w:tcPr>
            <w:tcW w:w="2789" w:type="dxa"/>
            <w:vAlign w:val="center"/>
          </w:tcPr>
          <w:p w14:paraId="7A111068" w14:textId="03F9F660" w:rsidR="00413B2D" w:rsidRPr="00BF201E" w:rsidRDefault="00413B2D" w:rsidP="00670FE2">
            <w:pPr>
              <w:spacing w:before="0" w:after="0"/>
              <w:rPr>
                <w:rFonts w:cs="Times New Roman"/>
                <w:b/>
              </w:rPr>
            </w:pPr>
            <w:r w:rsidRPr="00BF201E">
              <w:rPr>
                <w:rFonts w:eastAsia="等线" w:cs="Times New Roman"/>
                <w:color w:val="000000"/>
                <w:sz w:val="22"/>
              </w:rPr>
              <w:t>J-ROCKET AF 2011</w:t>
            </w:r>
          </w:p>
        </w:tc>
        <w:tc>
          <w:tcPr>
            <w:tcW w:w="1001" w:type="dxa"/>
            <w:vAlign w:val="center"/>
          </w:tcPr>
          <w:p w14:paraId="7BAF5964" w14:textId="276D8091" w:rsidR="00413B2D" w:rsidRPr="00BF201E" w:rsidRDefault="00413B2D" w:rsidP="00670FE2">
            <w:pPr>
              <w:spacing w:before="0" w:after="0"/>
              <w:rPr>
                <w:rFonts w:cs="Times New Roman"/>
                <w:b/>
              </w:rPr>
            </w:pPr>
            <w:r w:rsidRPr="00BF201E">
              <w:rPr>
                <w:rFonts w:eastAsia="等线" w:cs="Times New Roman"/>
                <w:color w:val="000000" w:themeColor="text1"/>
                <w:sz w:val="22"/>
              </w:rPr>
              <w:t>1278</w:t>
            </w:r>
          </w:p>
        </w:tc>
        <w:tc>
          <w:tcPr>
            <w:tcW w:w="1134" w:type="dxa"/>
            <w:vAlign w:val="center"/>
          </w:tcPr>
          <w:p w14:paraId="11055C06" w14:textId="2EE9FD4A" w:rsidR="00413B2D" w:rsidRPr="00BF201E" w:rsidRDefault="00413B2D" w:rsidP="00670FE2">
            <w:pPr>
              <w:spacing w:before="0" w:after="0"/>
              <w:rPr>
                <w:rFonts w:cs="Times New Roman"/>
                <w:b/>
              </w:rPr>
            </w:pPr>
            <w:r w:rsidRPr="00BF201E">
              <w:rPr>
                <w:rFonts w:eastAsia="等线" w:cs="Times New Roman"/>
                <w:color w:val="000000" w:themeColor="text1"/>
                <w:sz w:val="22"/>
              </w:rPr>
              <w:t>71.1</w:t>
            </w:r>
          </w:p>
        </w:tc>
        <w:tc>
          <w:tcPr>
            <w:tcW w:w="700" w:type="dxa"/>
            <w:vAlign w:val="center"/>
          </w:tcPr>
          <w:p w14:paraId="15A80E0D" w14:textId="61A6C5B7" w:rsidR="00413B2D" w:rsidRPr="00BF201E" w:rsidRDefault="00413B2D" w:rsidP="00670FE2">
            <w:pPr>
              <w:spacing w:before="0" w:after="0"/>
              <w:rPr>
                <w:rFonts w:cs="Times New Roman"/>
                <w:b/>
              </w:rPr>
            </w:pPr>
            <w:r w:rsidRPr="00BF201E">
              <w:rPr>
                <w:rFonts w:eastAsia="等线" w:cs="Times New Roman"/>
                <w:color w:val="000000" w:themeColor="text1"/>
                <w:sz w:val="22"/>
              </w:rPr>
              <w:t>80.6</w:t>
            </w:r>
          </w:p>
        </w:tc>
        <w:tc>
          <w:tcPr>
            <w:tcW w:w="850" w:type="dxa"/>
            <w:vAlign w:val="center"/>
          </w:tcPr>
          <w:p w14:paraId="6B2FC137" w14:textId="55FBE268" w:rsidR="00413B2D" w:rsidRPr="00BF201E" w:rsidRDefault="00413B2D" w:rsidP="00670FE2">
            <w:pPr>
              <w:spacing w:before="0" w:after="0"/>
              <w:rPr>
                <w:rFonts w:cs="Times New Roman"/>
                <w:b/>
              </w:rPr>
            </w:pPr>
            <w:r w:rsidRPr="00BF201E">
              <w:rPr>
                <w:rFonts w:eastAsia="等线" w:cs="Times New Roman"/>
                <w:color w:val="000000" w:themeColor="text1"/>
                <w:sz w:val="22"/>
              </w:rPr>
              <w:t>40.8</w:t>
            </w:r>
          </w:p>
        </w:tc>
        <w:tc>
          <w:tcPr>
            <w:tcW w:w="851" w:type="dxa"/>
            <w:vAlign w:val="center"/>
          </w:tcPr>
          <w:p w14:paraId="22145989" w14:textId="3B29A352" w:rsidR="00413B2D" w:rsidRPr="00BF201E" w:rsidRDefault="00413B2D" w:rsidP="00670FE2">
            <w:pPr>
              <w:spacing w:before="0" w:after="0"/>
              <w:rPr>
                <w:rFonts w:cs="Times New Roman"/>
                <w:b/>
              </w:rPr>
            </w:pPr>
            <w:r w:rsidRPr="00BF201E">
              <w:rPr>
                <w:rFonts w:eastAsia="等线" w:cs="Times New Roman"/>
                <w:color w:val="000000" w:themeColor="text1"/>
                <w:sz w:val="22"/>
              </w:rPr>
              <w:t>79.5</w:t>
            </w:r>
          </w:p>
        </w:tc>
        <w:tc>
          <w:tcPr>
            <w:tcW w:w="850" w:type="dxa"/>
            <w:vAlign w:val="center"/>
          </w:tcPr>
          <w:p w14:paraId="01BBAEAC" w14:textId="476B5E13" w:rsidR="00413B2D" w:rsidRPr="00BF201E" w:rsidRDefault="00413B2D" w:rsidP="00670FE2">
            <w:pPr>
              <w:spacing w:before="0" w:after="0"/>
              <w:rPr>
                <w:rFonts w:cs="Times New Roman"/>
                <w:b/>
              </w:rPr>
            </w:pPr>
            <w:r w:rsidRPr="00BF201E">
              <w:rPr>
                <w:rFonts w:eastAsia="等线" w:cs="Times New Roman"/>
                <w:color w:val="000000" w:themeColor="text1"/>
                <w:sz w:val="22"/>
              </w:rPr>
              <w:t>38</w:t>
            </w:r>
          </w:p>
        </w:tc>
        <w:tc>
          <w:tcPr>
            <w:tcW w:w="1001" w:type="dxa"/>
            <w:vAlign w:val="center"/>
          </w:tcPr>
          <w:p w14:paraId="18289E0E" w14:textId="7D04DE35" w:rsidR="00413B2D" w:rsidRPr="00BF201E" w:rsidRDefault="00413B2D" w:rsidP="00670FE2">
            <w:pPr>
              <w:spacing w:before="0" w:after="0"/>
              <w:rPr>
                <w:rFonts w:cs="Times New Roman"/>
                <w:b/>
              </w:rPr>
            </w:pPr>
            <w:r w:rsidRPr="00BF201E">
              <w:rPr>
                <w:rFonts w:eastAsia="等线" w:cs="Times New Roman"/>
                <w:color w:val="000000" w:themeColor="text1"/>
                <w:sz w:val="22"/>
              </w:rPr>
              <w:t>63.6</w:t>
            </w:r>
          </w:p>
        </w:tc>
        <w:tc>
          <w:tcPr>
            <w:tcW w:w="851" w:type="dxa"/>
            <w:vAlign w:val="center"/>
          </w:tcPr>
          <w:p w14:paraId="694440F3" w14:textId="3ECD9941" w:rsidR="00413B2D" w:rsidRPr="00BF201E" w:rsidRDefault="00413B2D" w:rsidP="00670FE2">
            <w:pPr>
              <w:spacing w:before="0" w:after="0"/>
              <w:rPr>
                <w:rFonts w:cs="Times New Roman"/>
                <w:b/>
              </w:rPr>
            </w:pPr>
            <w:r w:rsidRPr="00BF201E">
              <w:rPr>
                <w:rFonts w:eastAsia="等线" w:cs="Times New Roman"/>
                <w:color w:val="000000" w:themeColor="text1"/>
                <w:sz w:val="22"/>
              </w:rPr>
              <w:t>7.7</w:t>
            </w:r>
          </w:p>
        </w:tc>
        <w:tc>
          <w:tcPr>
            <w:tcW w:w="1134" w:type="dxa"/>
            <w:vAlign w:val="center"/>
          </w:tcPr>
          <w:p w14:paraId="1F3B9444" w14:textId="04218163" w:rsidR="00413B2D" w:rsidRPr="00BF201E" w:rsidRDefault="00413B2D" w:rsidP="00670FE2">
            <w:pPr>
              <w:spacing w:before="0" w:after="0"/>
              <w:rPr>
                <w:rFonts w:eastAsia="等线" w:cs="Times New Roman"/>
                <w:color w:val="000000" w:themeColor="text1"/>
                <w:sz w:val="22"/>
              </w:rPr>
            </w:pPr>
            <w:r w:rsidRPr="00BF201E">
              <w:rPr>
                <w:rFonts w:eastAsia="等线" w:cs="Times New Roman"/>
                <w:color w:val="000000" w:themeColor="text1"/>
                <w:sz w:val="22"/>
              </w:rPr>
              <w:t>NR</w:t>
            </w:r>
          </w:p>
        </w:tc>
        <w:tc>
          <w:tcPr>
            <w:tcW w:w="1134" w:type="dxa"/>
            <w:vAlign w:val="center"/>
          </w:tcPr>
          <w:p w14:paraId="7A7C8E27" w14:textId="549B94A4" w:rsidR="00413B2D" w:rsidRPr="00BF201E" w:rsidRDefault="00413B2D" w:rsidP="00670FE2">
            <w:pPr>
              <w:spacing w:before="0" w:after="0"/>
              <w:rPr>
                <w:rFonts w:cs="Times New Roman"/>
                <w:b/>
              </w:rPr>
            </w:pPr>
            <w:r w:rsidRPr="0057351D">
              <w:rPr>
                <w:rFonts w:eastAsia="等线" w:cs="Times New Roman"/>
                <w:color w:val="000000" w:themeColor="text1"/>
                <w:sz w:val="21"/>
                <w:szCs w:val="21"/>
              </w:rPr>
              <w:t>NR</w:t>
            </w:r>
          </w:p>
        </w:tc>
        <w:tc>
          <w:tcPr>
            <w:tcW w:w="1134" w:type="dxa"/>
            <w:vAlign w:val="center"/>
          </w:tcPr>
          <w:p w14:paraId="1766733E" w14:textId="0DF9A5FD"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51.3</w:t>
            </w:r>
          </w:p>
        </w:tc>
        <w:tc>
          <w:tcPr>
            <w:tcW w:w="1178" w:type="dxa"/>
            <w:vAlign w:val="center"/>
          </w:tcPr>
          <w:p w14:paraId="505FDBC7" w14:textId="3D6187CB"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22.2</w:t>
            </w:r>
          </w:p>
        </w:tc>
      </w:tr>
      <w:tr w:rsidR="00413B2D" w:rsidRPr="00BF201E" w14:paraId="511B8E9D" w14:textId="5DF3CE8B" w:rsidTr="004B17A8">
        <w:trPr>
          <w:trHeight w:val="397"/>
        </w:trPr>
        <w:tc>
          <w:tcPr>
            <w:tcW w:w="2789" w:type="dxa"/>
            <w:vAlign w:val="center"/>
          </w:tcPr>
          <w:p w14:paraId="1414F8A3" w14:textId="61A34904" w:rsidR="00413B2D" w:rsidRPr="00BF201E" w:rsidRDefault="00413B2D" w:rsidP="00670FE2">
            <w:pPr>
              <w:spacing w:before="0" w:after="0"/>
              <w:rPr>
                <w:rFonts w:cs="Times New Roman"/>
                <w:b/>
              </w:rPr>
            </w:pPr>
            <w:r w:rsidRPr="00BF201E">
              <w:rPr>
                <w:rFonts w:eastAsia="等线" w:cs="Times New Roman"/>
                <w:sz w:val="22"/>
              </w:rPr>
              <w:t>ENGAGE AF-TIMI 48 2013</w:t>
            </w:r>
          </w:p>
        </w:tc>
        <w:tc>
          <w:tcPr>
            <w:tcW w:w="1001" w:type="dxa"/>
            <w:vAlign w:val="center"/>
          </w:tcPr>
          <w:p w14:paraId="0393523F" w14:textId="79A0D218" w:rsidR="00413B2D" w:rsidRPr="00BF201E" w:rsidRDefault="00413B2D" w:rsidP="00670FE2">
            <w:pPr>
              <w:spacing w:before="0" w:after="0"/>
              <w:rPr>
                <w:rFonts w:cs="Times New Roman"/>
                <w:b/>
              </w:rPr>
            </w:pPr>
            <w:r w:rsidRPr="00BF201E">
              <w:rPr>
                <w:rFonts w:eastAsia="等线" w:cs="Times New Roman"/>
                <w:sz w:val="21"/>
                <w:szCs w:val="21"/>
              </w:rPr>
              <w:t>21</w:t>
            </w:r>
            <w:r w:rsidR="00AB0C94">
              <w:rPr>
                <w:rFonts w:eastAsia="等线" w:cs="Times New Roman"/>
                <w:sz w:val="21"/>
                <w:szCs w:val="21"/>
              </w:rPr>
              <w:t>,</w:t>
            </w:r>
            <w:r w:rsidRPr="00BF201E">
              <w:rPr>
                <w:rFonts w:eastAsia="等线" w:cs="Times New Roman"/>
                <w:sz w:val="21"/>
                <w:szCs w:val="21"/>
              </w:rPr>
              <w:t>016</w:t>
            </w:r>
          </w:p>
        </w:tc>
        <w:tc>
          <w:tcPr>
            <w:tcW w:w="1134" w:type="dxa"/>
            <w:vAlign w:val="center"/>
          </w:tcPr>
          <w:p w14:paraId="45C6E3DF" w14:textId="1DAFC9B1" w:rsidR="00413B2D" w:rsidRPr="00BF201E" w:rsidRDefault="00413B2D" w:rsidP="00670FE2">
            <w:pPr>
              <w:spacing w:before="0" w:after="0"/>
              <w:rPr>
                <w:rFonts w:cs="Times New Roman"/>
                <w:b/>
              </w:rPr>
            </w:pPr>
            <w:r w:rsidRPr="00BF201E">
              <w:rPr>
                <w:rFonts w:eastAsia="等线" w:cs="Times New Roman"/>
                <w:sz w:val="21"/>
                <w:szCs w:val="21"/>
              </w:rPr>
              <w:t>70.6</w:t>
            </w:r>
          </w:p>
        </w:tc>
        <w:tc>
          <w:tcPr>
            <w:tcW w:w="700" w:type="dxa"/>
            <w:vAlign w:val="center"/>
          </w:tcPr>
          <w:p w14:paraId="7A20C98F" w14:textId="7BD95A0C" w:rsidR="00413B2D" w:rsidRPr="00BF201E" w:rsidRDefault="00413B2D" w:rsidP="00670FE2">
            <w:pPr>
              <w:spacing w:before="0" w:after="0"/>
              <w:rPr>
                <w:rFonts w:cs="Times New Roman"/>
                <w:b/>
              </w:rPr>
            </w:pPr>
            <w:r w:rsidRPr="00BF201E">
              <w:rPr>
                <w:rFonts w:eastAsia="等线" w:cs="Times New Roman"/>
                <w:sz w:val="21"/>
                <w:szCs w:val="21"/>
              </w:rPr>
              <w:t>61.9</w:t>
            </w:r>
          </w:p>
        </w:tc>
        <w:tc>
          <w:tcPr>
            <w:tcW w:w="850" w:type="dxa"/>
            <w:vAlign w:val="center"/>
          </w:tcPr>
          <w:p w14:paraId="56E17433" w14:textId="5C607AE4" w:rsidR="00413B2D" w:rsidRPr="00BF201E" w:rsidRDefault="00413B2D" w:rsidP="00670FE2">
            <w:pPr>
              <w:spacing w:before="0" w:after="0"/>
              <w:rPr>
                <w:rFonts w:cs="Times New Roman"/>
                <w:b/>
              </w:rPr>
            </w:pPr>
            <w:r w:rsidRPr="00BF201E">
              <w:rPr>
                <w:rFonts w:eastAsia="等线" w:cs="Times New Roman"/>
                <w:sz w:val="21"/>
                <w:szCs w:val="21"/>
              </w:rPr>
              <w:t>57.4</w:t>
            </w:r>
          </w:p>
        </w:tc>
        <w:tc>
          <w:tcPr>
            <w:tcW w:w="851" w:type="dxa"/>
            <w:vAlign w:val="center"/>
          </w:tcPr>
          <w:p w14:paraId="2233AF1B" w14:textId="7C575278" w:rsidR="00413B2D" w:rsidRPr="00BF201E" w:rsidRDefault="00413B2D" w:rsidP="00670FE2">
            <w:pPr>
              <w:spacing w:before="0" w:after="0"/>
              <w:rPr>
                <w:rFonts w:cs="Times New Roman"/>
                <w:b/>
              </w:rPr>
            </w:pPr>
            <w:r w:rsidRPr="00BF201E">
              <w:rPr>
                <w:rFonts w:eastAsia="等线" w:cs="Times New Roman"/>
                <w:sz w:val="21"/>
                <w:szCs w:val="21"/>
              </w:rPr>
              <w:t>93.6</w:t>
            </w:r>
          </w:p>
        </w:tc>
        <w:tc>
          <w:tcPr>
            <w:tcW w:w="850" w:type="dxa"/>
            <w:vAlign w:val="center"/>
          </w:tcPr>
          <w:p w14:paraId="33D16BD6" w14:textId="3D03B709" w:rsidR="00413B2D" w:rsidRPr="00BF201E" w:rsidRDefault="00413B2D" w:rsidP="00670FE2">
            <w:pPr>
              <w:spacing w:before="0" w:after="0"/>
              <w:rPr>
                <w:rFonts w:cs="Times New Roman"/>
                <w:b/>
              </w:rPr>
            </w:pPr>
            <w:r w:rsidRPr="00BF201E">
              <w:rPr>
                <w:rFonts w:eastAsia="等线" w:cs="Times New Roman"/>
                <w:sz w:val="21"/>
                <w:szCs w:val="21"/>
              </w:rPr>
              <w:t>36.1</w:t>
            </w:r>
          </w:p>
        </w:tc>
        <w:tc>
          <w:tcPr>
            <w:tcW w:w="1001" w:type="dxa"/>
            <w:vAlign w:val="center"/>
          </w:tcPr>
          <w:p w14:paraId="0422C018" w14:textId="5291AE68" w:rsidR="00413B2D" w:rsidRPr="00BF201E" w:rsidRDefault="00413B2D" w:rsidP="00670FE2">
            <w:pPr>
              <w:spacing w:before="0" w:after="0"/>
              <w:rPr>
                <w:rFonts w:cs="Times New Roman"/>
                <w:b/>
              </w:rPr>
            </w:pPr>
            <w:r w:rsidRPr="00BF201E">
              <w:rPr>
                <w:rFonts w:eastAsia="等线" w:cs="Times New Roman"/>
                <w:sz w:val="21"/>
                <w:szCs w:val="21"/>
              </w:rPr>
              <w:t>28.3</w:t>
            </w:r>
          </w:p>
        </w:tc>
        <w:tc>
          <w:tcPr>
            <w:tcW w:w="851" w:type="dxa"/>
            <w:vAlign w:val="center"/>
          </w:tcPr>
          <w:p w14:paraId="443019E8" w14:textId="39DCB954" w:rsidR="00413B2D" w:rsidRPr="00BF201E" w:rsidRDefault="00413B2D" w:rsidP="00670FE2">
            <w:pPr>
              <w:spacing w:before="0" w:after="0"/>
              <w:rPr>
                <w:rFonts w:cs="Times New Roman"/>
                <w:b/>
              </w:rPr>
            </w:pPr>
            <w:r w:rsidRPr="00BF201E">
              <w:rPr>
                <w:rFonts w:eastAsia="等线" w:cs="Times New Roman"/>
                <w:sz w:val="21"/>
                <w:szCs w:val="21"/>
              </w:rPr>
              <w:t>NR</w:t>
            </w:r>
          </w:p>
        </w:tc>
        <w:tc>
          <w:tcPr>
            <w:tcW w:w="1134" w:type="dxa"/>
            <w:vAlign w:val="center"/>
          </w:tcPr>
          <w:p w14:paraId="4A471058" w14:textId="146D7342" w:rsidR="00413B2D" w:rsidRPr="00BF201E" w:rsidRDefault="00413B2D" w:rsidP="00670FE2">
            <w:pPr>
              <w:spacing w:before="0" w:after="0"/>
              <w:rPr>
                <w:rFonts w:eastAsia="等线" w:cs="Times New Roman"/>
                <w:sz w:val="21"/>
                <w:szCs w:val="21"/>
              </w:rPr>
            </w:pPr>
            <w:r w:rsidRPr="00BF201E">
              <w:rPr>
                <w:rFonts w:eastAsia="等线" w:cs="Times New Roman"/>
                <w:sz w:val="21"/>
                <w:szCs w:val="21"/>
              </w:rPr>
              <w:t>NR</w:t>
            </w:r>
          </w:p>
        </w:tc>
        <w:tc>
          <w:tcPr>
            <w:tcW w:w="1134" w:type="dxa"/>
            <w:vAlign w:val="center"/>
          </w:tcPr>
          <w:p w14:paraId="045EB42C" w14:textId="6FA23144" w:rsidR="00413B2D" w:rsidRPr="00BF201E" w:rsidRDefault="00413B2D" w:rsidP="00670FE2">
            <w:pPr>
              <w:spacing w:before="0" w:after="0"/>
              <w:rPr>
                <w:rFonts w:cs="Times New Roman"/>
                <w:b/>
              </w:rPr>
            </w:pPr>
            <w:r w:rsidRPr="0057351D">
              <w:rPr>
                <w:rFonts w:eastAsia="等线" w:cs="Times New Roman"/>
                <w:color w:val="000000" w:themeColor="text1"/>
                <w:sz w:val="21"/>
                <w:szCs w:val="21"/>
              </w:rPr>
              <w:t>NR</w:t>
            </w:r>
          </w:p>
        </w:tc>
        <w:tc>
          <w:tcPr>
            <w:tcW w:w="1134" w:type="dxa"/>
            <w:vAlign w:val="center"/>
          </w:tcPr>
          <w:p w14:paraId="4032BC20" w14:textId="2150C2F6" w:rsidR="00413B2D" w:rsidRPr="00BF201E" w:rsidRDefault="00413B2D" w:rsidP="00670FE2">
            <w:pPr>
              <w:spacing w:before="0" w:after="0"/>
              <w:rPr>
                <w:rFonts w:cs="Times New Roman"/>
                <w:b/>
              </w:rPr>
            </w:pPr>
            <w:r w:rsidRPr="00BF201E">
              <w:rPr>
                <w:rFonts w:eastAsia="等线" w:cs="Times New Roman"/>
                <w:sz w:val="21"/>
                <w:szCs w:val="21"/>
              </w:rPr>
              <w:t>43.7</w:t>
            </w:r>
          </w:p>
        </w:tc>
        <w:tc>
          <w:tcPr>
            <w:tcW w:w="1178" w:type="dxa"/>
            <w:vAlign w:val="center"/>
          </w:tcPr>
          <w:p w14:paraId="7567DDAE" w14:textId="32541509" w:rsidR="00413B2D" w:rsidRPr="00BF201E" w:rsidRDefault="00413B2D" w:rsidP="00670FE2">
            <w:pPr>
              <w:spacing w:before="0" w:after="0"/>
              <w:rPr>
                <w:rFonts w:cs="Times New Roman"/>
                <w:b/>
              </w:rPr>
            </w:pPr>
            <w:r w:rsidRPr="00BF201E">
              <w:rPr>
                <w:rFonts w:eastAsia="等线" w:cs="Times New Roman"/>
                <w:sz w:val="21"/>
                <w:szCs w:val="21"/>
              </w:rPr>
              <w:t>18.6</w:t>
            </w:r>
          </w:p>
        </w:tc>
      </w:tr>
      <w:tr w:rsidR="00413B2D" w:rsidRPr="00BF201E" w14:paraId="4EF83FAA" w14:textId="6B95A9F2" w:rsidTr="004B17A8">
        <w:trPr>
          <w:trHeight w:val="397"/>
        </w:trPr>
        <w:tc>
          <w:tcPr>
            <w:tcW w:w="2789" w:type="dxa"/>
            <w:vAlign w:val="center"/>
          </w:tcPr>
          <w:p w14:paraId="03E1CB54" w14:textId="5EB7C08D" w:rsidR="00413B2D" w:rsidRPr="00A21D5B" w:rsidRDefault="00413B2D" w:rsidP="00670FE2">
            <w:pPr>
              <w:spacing w:before="0" w:after="0"/>
              <w:rPr>
                <w:rFonts w:cs="Times New Roman"/>
                <w:b/>
                <w:bCs/>
              </w:rPr>
            </w:pPr>
            <w:r w:rsidRPr="00A21D5B">
              <w:rPr>
                <w:rFonts w:eastAsia="等线" w:cs="Times New Roman"/>
                <w:b/>
                <w:bCs/>
                <w:sz w:val="22"/>
              </w:rPr>
              <w:t>RCTs</w:t>
            </w:r>
          </w:p>
        </w:tc>
        <w:tc>
          <w:tcPr>
            <w:tcW w:w="1001" w:type="dxa"/>
            <w:vAlign w:val="center"/>
          </w:tcPr>
          <w:p w14:paraId="0841F524" w14:textId="141EFCF9" w:rsidR="00413B2D" w:rsidRPr="00BF201E" w:rsidRDefault="00413B2D" w:rsidP="00670FE2">
            <w:pPr>
              <w:spacing w:before="0" w:after="0"/>
              <w:rPr>
                <w:rFonts w:cs="Times New Roman"/>
                <w:b/>
              </w:rPr>
            </w:pPr>
            <w:r w:rsidRPr="00BF201E">
              <w:rPr>
                <w:rFonts w:eastAsia="等线" w:cs="Times New Roman"/>
                <w:sz w:val="21"/>
                <w:szCs w:val="21"/>
              </w:rPr>
              <w:t>72</w:t>
            </w:r>
            <w:r w:rsidR="00AB0C94">
              <w:rPr>
                <w:rFonts w:eastAsia="等线" w:cs="Times New Roman"/>
                <w:sz w:val="21"/>
                <w:szCs w:val="21"/>
              </w:rPr>
              <w:t>,</w:t>
            </w:r>
            <w:r w:rsidRPr="00BF201E">
              <w:rPr>
                <w:rFonts w:eastAsia="等线" w:cs="Times New Roman"/>
                <w:sz w:val="21"/>
                <w:szCs w:val="21"/>
              </w:rPr>
              <w:t>710</w:t>
            </w:r>
          </w:p>
        </w:tc>
        <w:tc>
          <w:tcPr>
            <w:tcW w:w="1134" w:type="dxa"/>
            <w:vAlign w:val="center"/>
          </w:tcPr>
          <w:p w14:paraId="65660C37" w14:textId="4ADCCD65" w:rsidR="00413B2D" w:rsidRPr="00BF201E" w:rsidRDefault="00413B2D" w:rsidP="00670FE2">
            <w:pPr>
              <w:spacing w:before="0" w:after="0"/>
              <w:rPr>
                <w:rFonts w:cs="Times New Roman"/>
                <w:b/>
              </w:rPr>
            </w:pPr>
            <w:r w:rsidRPr="00BF201E">
              <w:rPr>
                <w:rFonts w:eastAsia="等线" w:cs="Times New Roman"/>
                <w:sz w:val="21"/>
                <w:szCs w:val="21"/>
              </w:rPr>
              <w:t>70.6</w:t>
            </w:r>
          </w:p>
        </w:tc>
        <w:tc>
          <w:tcPr>
            <w:tcW w:w="700" w:type="dxa"/>
            <w:vAlign w:val="center"/>
          </w:tcPr>
          <w:p w14:paraId="16EF8548" w14:textId="13C07B3A" w:rsidR="00413B2D" w:rsidRPr="00BF201E" w:rsidRDefault="00413B2D" w:rsidP="00670FE2">
            <w:pPr>
              <w:spacing w:before="0" w:after="0"/>
              <w:rPr>
                <w:rFonts w:cs="Times New Roman"/>
                <w:b/>
              </w:rPr>
            </w:pPr>
            <w:r w:rsidRPr="00BF201E">
              <w:rPr>
                <w:rFonts w:eastAsia="等线" w:cs="Times New Roman"/>
                <w:sz w:val="21"/>
                <w:szCs w:val="21"/>
              </w:rPr>
              <w:t>62.5</w:t>
            </w:r>
          </w:p>
        </w:tc>
        <w:tc>
          <w:tcPr>
            <w:tcW w:w="850" w:type="dxa"/>
            <w:vAlign w:val="center"/>
          </w:tcPr>
          <w:p w14:paraId="7DD8D2D3" w14:textId="5A442A3F" w:rsidR="00413B2D" w:rsidRPr="00BF201E" w:rsidRDefault="00413B2D" w:rsidP="00670FE2">
            <w:pPr>
              <w:spacing w:before="0" w:after="0"/>
              <w:rPr>
                <w:rFonts w:cs="Times New Roman"/>
                <w:b/>
              </w:rPr>
            </w:pPr>
            <w:r w:rsidRPr="00BF201E">
              <w:rPr>
                <w:rFonts w:eastAsia="等线" w:cs="Times New Roman"/>
                <w:sz w:val="21"/>
                <w:szCs w:val="21"/>
              </w:rPr>
              <w:t>46.3</w:t>
            </w:r>
          </w:p>
        </w:tc>
        <w:tc>
          <w:tcPr>
            <w:tcW w:w="851" w:type="dxa"/>
            <w:vAlign w:val="center"/>
          </w:tcPr>
          <w:p w14:paraId="021CE749" w14:textId="0415AC59" w:rsidR="00413B2D" w:rsidRPr="00BF201E" w:rsidRDefault="00413B2D" w:rsidP="00670FE2">
            <w:pPr>
              <w:spacing w:before="0" w:after="0"/>
              <w:rPr>
                <w:rFonts w:cs="Times New Roman"/>
                <w:b/>
              </w:rPr>
            </w:pPr>
            <w:r w:rsidRPr="00BF201E">
              <w:rPr>
                <w:rFonts w:eastAsia="等线" w:cs="Times New Roman"/>
                <w:sz w:val="21"/>
                <w:szCs w:val="21"/>
              </w:rPr>
              <w:t>65.7</w:t>
            </w:r>
          </w:p>
        </w:tc>
        <w:tc>
          <w:tcPr>
            <w:tcW w:w="850" w:type="dxa"/>
            <w:vAlign w:val="center"/>
          </w:tcPr>
          <w:p w14:paraId="29E18E19" w14:textId="4E8196AB" w:rsidR="00413B2D" w:rsidRPr="00BF201E" w:rsidRDefault="00413B2D" w:rsidP="00670FE2">
            <w:pPr>
              <w:spacing w:before="0" w:after="0"/>
              <w:rPr>
                <w:rFonts w:cs="Times New Roman"/>
                <w:b/>
              </w:rPr>
            </w:pPr>
            <w:r w:rsidRPr="00BF201E">
              <w:rPr>
                <w:rFonts w:eastAsia="等线" w:cs="Times New Roman"/>
                <w:sz w:val="21"/>
                <w:szCs w:val="21"/>
              </w:rPr>
              <w:t>30.9</w:t>
            </w:r>
          </w:p>
        </w:tc>
        <w:tc>
          <w:tcPr>
            <w:tcW w:w="1001" w:type="dxa"/>
            <w:vAlign w:val="center"/>
          </w:tcPr>
          <w:p w14:paraId="4D151FDD" w14:textId="5C7DEAC5" w:rsidR="00413B2D" w:rsidRPr="00BF201E" w:rsidRDefault="00413B2D" w:rsidP="00670FE2">
            <w:pPr>
              <w:spacing w:before="0" w:after="0"/>
              <w:rPr>
                <w:rFonts w:cs="Times New Roman"/>
                <w:b/>
              </w:rPr>
            </w:pPr>
            <w:r w:rsidRPr="00BF201E">
              <w:rPr>
                <w:rFonts w:eastAsia="等线" w:cs="Times New Roman"/>
                <w:sz w:val="21"/>
                <w:szCs w:val="21"/>
              </w:rPr>
              <w:t>29.8</w:t>
            </w:r>
          </w:p>
        </w:tc>
        <w:tc>
          <w:tcPr>
            <w:tcW w:w="851" w:type="dxa"/>
            <w:vAlign w:val="center"/>
          </w:tcPr>
          <w:p w14:paraId="3E743667" w14:textId="65A480CC" w:rsidR="00413B2D" w:rsidRPr="00BF201E" w:rsidRDefault="00413B2D" w:rsidP="00670FE2">
            <w:pPr>
              <w:spacing w:before="0" w:after="0"/>
              <w:rPr>
                <w:rFonts w:cs="Times New Roman"/>
                <w:b/>
              </w:rPr>
            </w:pPr>
            <w:r w:rsidRPr="00BF201E">
              <w:rPr>
                <w:rFonts w:eastAsia="等线" w:cs="Times New Roman"/>
                <w:sz w:val="21"/>
                <w:szCs w:val="21"/>
              </w:rPr>
              <w:t>11.2</w:t>
            </w:r>
          </w:p>
        </w:tc>
        <w:tc>
          <w:tcPr>
            <w:tcW w:w="1134" w:type="dxa"/>
            <w:vAlign w:val="center"/>
          </w:tcPr>
          <w:p w14:paraId="081CFCB0" w14:textId="45EB589C" w:rsidR="00413B2D" w:rsidRPr="00BF201E" w:rsidRDefault="00413B2D" w:rsidP="00670FE2">
            <w:pPr>
              <w:spacing w:before="0" w:after="0"/>
              <w:rPr>
                <w:rFonts w:eastAsia="等线" w:cs="Times New Roman"/>
                <w:sz w:val="21"/>
                <w:szCs w:val="21"/>
              </w:rPr>
            </w:pPr>
            <w:r w:rsidRPr="00BF201E">
              <w:rPr>
                <w:rFonts w:eastAsia="等线" w:cs="Times New Roman"/>
                <w:sz w:val="21"/>
                <w:szCs w:val="21"/>
              </w:rPr>
              <w:t>1.7</w:t>
            </w:r>
          </w:p>
        </w:tc>
        <w:tc>
          <w:tcPr>
            <w:tcW w:w="1134" w:type="dxa"/>
            <w:vAlign w:val="center"/>
          </w:tcPr>
          <w:p w14:paraId="0B57F473" w14:textId="3C48E7CD" w:rsidR="00413B2D" w:rsidRPr="00BF201E" w:rsidRDefault="00413B2D" w:rsidP="00670FE2">
            <w:pPr>
              <w:spacing w:before="0" w:after="0"/>
              <w:rPr>
                <w:rFonts w:cs="Times New Roman"/>
                <w:b/>
              </w:rPr>
            </w:pPr>
            <w:r w:rsidRPr="0057351D">
              <w:rPr>
                <w:rFonts w:eastAsia="等线" w:cs="Times New Roman"/>
                <w:color w:val="000000" w:themeColor="text1"/>
                <w:sz w:val="21"/>
                <w:szCs w:val="21"/>
              </w:rPr>
              <w:t>NR</w:t>
            </w:r>
          </w:p>
        </w:tc>
        <w:tc>
          <w:tcPr>
            <w:tcW w:w="1134" w:type="dxa"/>
            <w:vAlign w:val="center"/>
          </w:tcPr>
          <w:p w14:paraId="484989E3" w14:textId="31A61FB8" w:rsidR="00413B2D" w:rsidRPr="00BF201E" w:rsidRDefault="00413B2D" w:rsidP="00670FE2">
            <w:pPr>
              <w:spacing w:before="0" w:after="0"/>
              <w:rPr>
                <w:rFonts w:cs="Times New Roman"/>
                <w:b/>
              </w:rPr>
            </w:pPr>
            <w:r w:rsidRPr="00BF201E">
              <w:rPr>
                <w:rFonts w:eastAsia="等线" w:cs="Times New Roman"/>
                <w:sz w:val="21"/>
                <w:szCs w:val="21"/>
              </w:rPr>
              <w:t>46.4</w:t>
            </w:r>
          </w:p>
        </w:tc>
        <w:tc>
          <w:tcPr>
            <w:tcW w:w="1178" w:type="dxa"/>
            <w:vAlign w:val="center"/>
          </w:tcPr>
          <w:p w14:paraId="483BA673" w14:textId="4D1BA797" w:rsidR="00413B2D" w:rsidRPr="00BF201E" w:rsidRDefault="00413B2D" w:rsidP="00670FE2">
            <w:pPr>
              <w:spacing w:before="0" w:after="0"/>
              <w:rPr>
                <w:rFonts w:cs="Times New Roman"/>
                <w:b/>
              </w:rPr>
            </w:pPr>
            <w:r w:rsidRPr="00BF201E">
              <w:rPr>
                <w:rFonts w:eastAsia="等线" w:cs="Times New Roman"/>
                <w:sz w:val="21"/>
                <w:szCs w:val="21"/>
              </w:rPr>
              <w:t>18.0</w:t>
            </w:r>
          </w:p>
        </w:tc>
      </w:tr>
      <w:tr w:rsidR="00413B2D" w:rsidRPr="00BF201E" w14:paraId="566C538A" w14:textId="587B3F79" w:rsidTr="004B17A8">
        <w:trPr>
          <w:trHeight w:val="397"/>
        </w:trPr>
        <w:tc>
          <w:tcPr>
            <w:tcW w:w="2789" w:type="dxa"/>
            <w:vAlign w:val="center"/>
          </w:tcPr>
          <w:p w14:paraId="08F7BA87" w14:textId="38F92C37" w:rsidR="00413B2D" w:rsidRPr="00BF201E" w:rsidRDefault="00413B2D" w:rsidP="00670FE2">
            <w:pPr>
              <w:spacing w:before="0" w:after="0"/>
              <w:rPr>
                <w:rFonts w:cs="Times New Roman"/>
                <w:b/>
              </w:rPr>
            </w:pPr>
            <w:r w:rsidRPr="00BF201E">
              <w:rPr>
                <w:rFonts w:eastAsia="等线" w:cs="Times New Roman"/>
                <w:color w:val="000000"/>
                <w:sz w:val="22"/>
              </w:rPr>
              <w:t xml:space="preserve">Alonso </w:t>
            </w:r>
            <w:r w:rsidRPr="00AB0C94">
              <w:rPr>
                <w:rFonts w:eastAsia="等线" w:cs="Times New Roman"/>
                <w:i/>
                <w:color w:val="000000"/>
                <w:sz w:val="22"/>
              </w:rPr>
              <w:t>et al</w:t>
            </w:r>
            <w:r w:rsidRPr="00BF201E">
              <w:rPr>
                <w:rFonts w:eastAsia="等线" w:cs="Times New Roman"/>
                <w:color w:val="000000"/>
                <w:sz w:val="22"/>
              </w:rPr>
              <w:t>. 2017</w:t>
            </w:r>
          </w:p>
        </w:tc>
        <w:tc>
          <w:tcPr>
            <w:tcW w:w="1001" w:type="dxa"/>
            <w:vAlign w:val="center"/>
          </w:tcPr>
          <w:p w14:paraId="22BB84A4" w14:textId="337A175B" w:rsidR="00413B2D" w:rsidRPr="00BF201E" w:rsidRDefault="00413B2D" w:rsidP="00670FE2">
            <w:pPr>
              <w:spacing w:before="0" w:after="0"/>
              <w:rPr>
                <w:rFonts w:cs="Times New Roman"/>
                <w:b/>
              </w:rPr>
            </w:pPr>
            <w:r w:rsidRPr="00BF201E">
              <w:rPr>
                <w:rFonts w:eastAsia="等线" w:cs="Times New Roman"/>
                <w:sz w:val="21"/>
                <w:szCs w:val="21"/>
              </w:rPr>
              <w:t>113</w:t>
            </w:r>
            <w:r w:rsidR="00AB0C94">
              <w:rPr>
                <w:rFonts w:eastAsia="等线" w:cs="Times New Roman"/>
                <w:sz w:val="21"/>
                <w:szCs w:val="21"/>
              </w:rPr>
              <w:t>,</w:t>
            </w:r>
            <w:r w:rsidRPr="00BF201E">
              <w:rPr>
                <w:rFonts w:eastAsia="等线" w:cs="Times New Roman"/>
                <w:sz w:val="21"/>
                <w:szCs w:val="21"/>
              </w:rPr>
              <w:t>717</w:t>
            </w:r>
          </w:p>
        </w:tc>
        <w:tc>
          <w:tcPr>
            <w:tcW w:w="1134" w:type="dxa"/>
            <w:vAlign w:val="center"/>
          </w:tcPr>
          <w:p w14:paraId="0EDC58E1" w14:textId="16038C1F" w:rsidR="00413B2D" w:rsidRPr="00BF201E" w:rsidRDefault="00413B2D" w:rsidP="00670FE2">
            <w:pPr>
              <w:spacing w:before="0" w:after="0"/>
              <w:rPr>
                <w:rFonts w:cs="Times New Roman"/>
                <w:b/>
              </w:rPr>
            </w:pPr>
            <w:r w:rsidRPr="00BF201E">
              <w:rPr>
                <w:rFonts w:eastAsia="等线" w:cs="Times New Roman"/>
                <w:sz w:val="21"/>
                <w:szCs w:val="21"/>
              </w:rPr>
              <w:t>69.7</w:t>
            </w:r>
          </w:p>
        </w:tc>
        <w:tc>
          <w:tcPr>
            <w:tcW w:w="700" w:type="dxa"/>
            <w:vAlign w:val="center"/>
          </w:tcPr>
          <w:p w14:paraId="364A6649" w14:textId="212349B8" w:rsidR="00413B2D" w:rsidRPr="00BF201E" w:rsidRDefault="00413B2D" w:rsidP="00670FE2">
            <w:pPr>
              <w:spacing w:before="0" w:after="0"/>
              <w:rPr>
                <w:rFonts w:cs="Times New Roman"/>
                <w:b/>
              </w:rPr>
            </w:pPr>
            <w:r w:rsidRPr="00BF201E">
              <w:rPr>
                <w:rFonts w:eastAsia="等线" w:cs="Times New Roman"/>
                <w:sz w:val="21"/>
                <w:szCs w:val="21"/>
              </w:rPr>
              <w:t>61.0</w:t>
            </w:r>
          </w:p>
        </w:tc>
        <w:tc>
          <w:tcPr>
            <w:tcW w:w="850" w:type="dxa"/>
            <w:vAlign w:val="center"/>
          </w:tcPr>
          <w:p w14:paraId="5F42E159" w14:textId="61CFE41E" w:rsidR="00413B2D" w:rsidRPr="00BF201E" w:rsidRDefault="00413B2D" w:rsidP="00670FE2">
            <w:pPr>
              <w:spacing w:before="0" w:after="0"/>
              <w:rPr>
                <w:rFonts w:cs="Times New Roman"/>
                <w:b/>
              </w:rPr>
            </w:pPr>
            <w:r w:rsidRPr="00BF201E">
              <w:rPr>
                <w:rFonts w:eastAsia="等线" w:cs="Times New Roman"/>
                <w:sz w:val="21"/>
                <w:szCs w:val="21"/>
              </w:rPr>
              <w:t>29.0</w:t>
            </w:r>
          </w:p>
        </w:tc>
        <w:tc>
          <w:tcPr>
            <w:tcW w:w="851" w:type="dxa"/>
            <w:vAlign w:val="center"/>
          </w:tcPr>
          <w:p w14:paraId="23CC0394" w14:textId="7F6F4FA7" w:rsidR="00413B2D" w:rsidRPr="00BF201E" w:rsidRDefault="00413B2D" w:rsidP="00670FE2">
            <w:pPr>
              <w:spacing w:before="0" w:after="0"/>
              <w:rPr>
                <w:rFonts w:cs="Times New Roman"/>
                <w:b/>
              </w:rPr>
            </w:pPr>
            <w:r w:rsidRPr="00BF201E">
              <w:rPr>
                <w:rFonts w:eastAsia="等线" w:cs="Times New Roman"/>
                <w:sz w:val="21"/>
                <w:szCs w:val="21"/>
              </w:rPr>
              <w:t>74.6</w:t>
            </w:r>
          </w:p>
        </w:tc>
        <w:tc>
          <w:tcPr>
            <w:tcW w:w="850" w:type="dxa"/>
            <w:vAlign w:val="center"/>
          </w:tcPr>
          <w:p w14:paraId="64B1FBFC" w14:textId="6C4FA410" w:rsidR="00413B2D" w:rsidRPr="00BF201E" w:rsidRDefault="00413B2D" w:rsidP="00670FE2">
            <w:pPr>
              <w:spacing w:before="0" w:after="0"/>
              <w:rPr>
                <w:rFonts w:cs="Times New Roman"/>
                <w:b/>
              </w:rPr>
            </w:pPr>
            <w:r w:rsidRPr="00BF201E">
              <w:rPr>
                <w:rFonts w:eastAsia="等线" w:cs="Times New Roman"/>
                <w:sz w:val="21"/>
                <w:szCs w:val="21"/>
              </w:rPr>
              <w:t>31.0</w:t>
            </w:r>
          </w:p>
        </w:tc>
        <w:tc>
          <w:tcPr>
            <w:tcW w:w="1001" w:type="dxa"/>
            <w:vAlign w:val="center"/>
          </w:tcPr>
          <w:p w14:paraId="1B1CEDBB" w14:textId="4655F751" w:rsidR="00413B2D" w:rsidRPr="00BF201E" w:rsidRDefault="00413B2D" w:rsidP="00670FE2">
            <w:pPr>
              <w:spacing w:before="0" w:after="0"/>
              <w:rPr>
                <w:rFonts w:cs="Times New Roman"/>
                <w:b/>
              </w:rPr>
            </w:pPr>
            <w:r w:rsidRPr="00BF201E">
              <w:rPr>
                <w:rFonts w:eastAsia="等线" w:cs="Times New Roman"/>
                <w:sz w:val="21"/>
                <w:szCs w:val="21"/>
              </w:rPr>
              <w:t>21.0</w:t>
            </w:r>
          </w:p>
        </w:tc>
        <w:tc>
          <w:tcPr>
            <w:tcW w:w="851" w:type="dxa"/>
            <w:vAlign w:val="center"/>
          </w:tcPr>
          <w:p w14:paraId="3FD8EA16" w14:textId="6AFDC1DA" w:rsidR="00413B2D" w:rsidRPr="00BF201E" w:rsidRDefault="00413B2D" w:rsidP="00670FE2">
            <w:pPr>
              <w:spacing w:before="0" w:after="0"/>
              <w:rPr>
                <w:rFonts w:cs="Times New Roman"/>
                <w:b/>
              </w:rPr>
            </w:pPr>
            <w:r w:rsidRPr="00BF201E">
              <w:rPr>
                <w:rFonts w:eastAsia="等线" w:cs="Times New Roman"/>
                <w:sz w:val="21"/>
                <w:szCs w:val="21"/>
              </w:rPr>
              <w:t>10.1</w:t>
            </w:r>
          </w:p>
        </w:tc>
        <w:tc>
          <w:tcPr>
            <w:tcW w:w="1134" w:type="dxa"/>
            <w:vAlign w:val="center"/>
          </w:tcPr>
          <w:p w14:paraId="0DA97A49" w14:textId="5F96263B" w:rsidR="00413B2D" w:rsidRPr="00BF201E" w:rsidRDefault="00413B2D" w:rsidP="00670FE2">
            <w:pPr>
              <w:spacing w:before="0" w:after="0"/>
              <w:rPr>
                <w:rFonts w:eastAsia="等线" w:cs="Times New Roman"/>
                <w:sz w:val="21"/>
                <w:szCs w:val="21"/>
              </w:rPr>
            </w:pPr>
            <w:r w:rsidRPr="003E03BB">
              <w:rPr>
                <w:rFonts w:eastAsia="等线" w:cs="Times New Roman"/>
                <w:color w:val="000000" w:themeColor="text1"/>
                <w:sz w:val="21"/>
                <w:szCs w:val="21"/>
              </w:rPr>
              <w:t>NR</w:t>
            </w:r>
          </w:p>
        </w:tc>
        <w:tc>
          <w:tcPr>
            <w:tcW w:w="1134" w:type="dxa"/>
            <w:vAlign w:val="center"/>
          </w:tcPr>
          <w:p w14:paraId="7F992EF2" w14:textId="5B169D9D" w:rsidR="00413B2D" w:rsidRPr="00BF201E" w:rsidRDefault="00413B2D" w:rsidP="00670FE2">
            <w:pPr>
              <w:spacing w:before="0" w:after="0"/>
              <w:rPr>
                <w:rFonts w:cs="Times New Roman"/>
                <w:b/>
              </w:rPr>
            </w:pPr>
            <w:r w:rsidRPr="00BF201E">
              <w:rPr>
                <w:rFonts w:eastAsia="等线" w:cs="Times New Roman"/>
                <w:sz w:val="21"/>
                <w:szCs w:val="21"/>
              </w:rPr>
              <w:t>3.3</w:t>
            </w:r>
          </w:p>
        </w:tc>
        <w:tc>
          <w:tcPr>
            <w:tcW w:w="1134" w:type="dxa"/>
            <w:vAlign w:val="center"/>
          </w:tcPr>
          <w:p w14:paraId="32AAFBC4" w14:textId="1A05606C" w:rsidR="00413B2D" w:rsidRPr="00BF201E" w:rsidRDefault="00413B2D" w:rsidP="00670FE2">
            <w:pPr>
              <w:spacing w:before="0" w:after="0"/>
              <w:rPr>
                <w:rFonts w:cs="Times New Roman"/>
                <w:b/>
              </w:rPr>
            </w:pPr>
            <w:r w:rsidRPr="00BF201E">
              <w:rPr>
                <w:rFonts w:eastAsia="等线" w:cs="Times New Roman"/>
                <w:sz w:val="21"/>
                <w:szCs w:val="21"/>
              </w:rPr>
              <w:t>NR</w:t>
            </w:r>
          </w:p>
        </w:tc>
        <w:tc>
          <w:tcPr>
            <w:tcW w:w="1178" w:type="dxa"/>
            <w:vAlign w:val="center"/>
          </w:tcPr>
          <w:p w14:paraId="64895FCC" w14:textId="5B50CE9F" w:rsidR="00413B2D" w:rsidRPr="00BF201E" w:rsidRDefault="00413B2D" w:rsidP="00670FE2">
            <w:pPr>
              <w:spacing w:before="0" w:after="0"/>
              <w:rPr>
                <w:rFonts w:cs="Times New Roman"/>
                <w:b/>
              </w:rPr>
            </w:pPr>
            <w:r w:rsidRPr="00BF201E">
              <w:rPr>
                <w:rFonts w:eastAsia="等线" w:cs="Times New Roman"/>
                <w:sz w:val="21"/>
                <w:szCs w:val="21"/>
              </w:rPr>
              <w:t>NR</w:t>
            </w:r>
          </w:p>
        </w:tc>
      </w:tr>
      <w:tr w:rsidR="00413B2D" w:rsidRPr="00BF201E" w14:paraId="421EC318" w14:textId="77777777" w:rsidTr="004B17A8">
        <w:trPr>
          <w:trHeight w:val="397"/>
        </w:trPr>
        <w:tc>
          <w:tcPr>
            <w:tcW w:w="2789" w:type="dxa"/>
            <w:vAlign w:val="center"/>
          </w:tcPr>
          <w:p w14:paraId="2C7ADC8A" w14:textId="46139D3A" w:rsidR="00413B2D" w:rsidRPr="00BF201E" w:rsidRDefault="00413B2D" w:rsidP="00670FE2">
            <w:pPr>
              <w:spacing w:before="0" w:after="0"/>
              <w:rPr>
                <w:rFonts w:cs="Times New Roman"/>
                <w:b/>
              </w:rPr>
            </w:pPr>
            <w:r w:rsidRPr="00BF201E">
              <w:rPr>
                <w:rFonts w:eastAsia="等线" w:cs="Times New Roman"/>
                <w:color w:val="000000"/>
                <w:sz w:val="22"/>
              </w:rPr>
              <w:t xml:space="preserve">Douros </w:t>
            </w:r>
            <w:r w:rsidRPr="00AB0C94">
              <w:rPr>
                <w:rFonts w:eastAsia="等线" w:cs="Times New Roman"/>
                <w:i/>
                <w:color w:val="000000"/>
                <w:sz w:val="22"/>
              </w:rPr>
              <w:t>et al</w:t>
            </w:r>
            <w:r w:rsidRPr="00BF201E">
              <w:rPr>
                <w:rFonts w:eastAsia="等线" w:cs="Times New Roman"/>
                <w:color w:val="000000"/>
                <w:sz w:val="22"/>
              </w:rPr>
              <w:t>. 2018</w:t>
            </w:r>
          </w:p>
        </w:tc>
        <w:tc>
          <w:tcPr>
            <w:tcW w:w="1001" w:type="dxa"/>
            <w:vAlign w:val="center"/>
          </w:tcPr>
          <w:p w14:paraId="006B6584" w14:textId="28D2531D"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19</w:t>
            </w:r>
            <w:r w:rsidR="00AB0C94">
              <w:rPr>
                <w:rFonts w:eastAsia="等线" w:cs="Times New Roman"/>
                <w:color w:val="000000" w:themeColor="text1"/>
                <w:sz w:val="21"/>
                <w:szCs w:val="21"/>
              </w:rPr>
              <w:t>,</w:t>
            </w:r>
            <w:r w:rsidRPr="00BF201E">
              <w:rPr>
                <w:rFonts w:eastAsia="等线" w:cs="Times New Roman"/>
                <w:color w:val="000000" w:themeColor="text1"/>
                <w:sz w:val="21"/>
                <w:szCs w:val="21"/>
              </w:rPr>
              <w:t>508</w:t>
            </w:r>
          </w:p>
        </w:tc>
        <w:tc>
          <w:tcPr>
            <w:tcW w:w="1134" w:type="dxa"/>
            <w:vAlign w:val="center"/>
          </w:tcPr>
          <w:p w14:paraId="33222217" w14:textId="47470965"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77.3</w:t>
            </w:r>
          </w:p>
        </w:tc>
        <w:tc>
          <w:tcPr>
            <w:tcW w:w="700" w:type="dxa"/>
            <w:vAlign w:val="center"/>
          </w:tcPr>
          <w:p w14:paraId="3F829B7B" w14:textId="0B404308"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48.1</w:t>
            </w:r>
          </w:p>
        </w:tc>
        <w:tc>
          <w:tcPr>
            <w:tcW w:w="850" w:type="dxa"/>
            <w:vAlign w:val="center"/>
          </w:tcPr>
          <w:p w14:paraId="10939BD6" w14:textId="3B584D7E"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16.8</w:t>
            </w:r>
          </w:p>
        </w:tc>
        <w:tc>
          <w:tcPr>
            <w:tcW w:w="851" w:type="dxa"/>
            <w:vAlign w:val="center"/>
          </w:tcPr>
          <w:p w14:paraId="09CE09F5" w14:textId="45A1AE78"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c>
          <w:tcPr>
            <w:tcW w:w="850" w:type="dxa"/>
            <w:vAlign w:val="center"/>
          </w:tcPr>
          <w:p w14:paraId="4060ABBC" w14:textId="66AF074F"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28.6</w:t>
            </w:r>
          </w:p>
        </w:tc>
        <w:tc>
          <w:tcPr>
            <w:tcW w:w="1001" w:type="dxa"/>
            <w:vAlign w:val="center"/>
          </w:tcPr>
          <w:p w14:paraId="57A919D2" w14:textId="63B85A1B"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c>
          <w:tcPr>
            <w:tcW w:w="851" w:type="dxa"/>
            <w:vAlign w:val="center"/>
          </w:tcPr>
          <w:p w14:paraId="0D5074EB" w14:textId="3265BA0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c>
          <w:tcPr>
            <w:tcW w:w="1134" w:type="dxa"/>
            <w:vAlign w:val="center"/>
          </w:tcPr>
          <w:p w14:paraId="575FA3CE" w14:textId="1E4584BF" w:rsidR="00413B2D" w:rsidRPr="00BF201E" w:rsidRDefault="00413B2D" w:rsidP="00670FE2">
            <w:pPr>
              <w:spacing w:before="0" w:after="0"/>
              <w:rPr>
                <w:rFonts w:eastAsia="等线" w:cs="Times New Roman"/>
                <w:color w:val="000000" w:themeColor="text1"/>
                <w:sz w:val="21"/>
                <w:szCs w:val="21"/>
              </w:rPr>
            </w:pPr>
            <w:r w:rsidRPr="003E03BB">
              <w:rPr>
                <w:rFonts w:eastAsia="等线" w:cs="Times New Roman"/>
                <w:color w:val="000000" w:themeColor="text1"/>
                <w:sz w:val="21"/>
                <w:szCs w:val="21"/>
              </w:rPr>
              <w:t>NR</w:t>
            </w:r>
          </w:p>
        </w:tc>
        <w:tc>
          <w:tcPr>
            <w:tcW w:w="1134" w:type="dxa"/>
            <w:vAlign w:val="center"/>
          </w:tcPr>
          <w:p w14:paraId="62A216DD" w14:textId="39C50BBA"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c>
          <w:tcPr>
            <w:tcW w:w="1134" w:type="dxa"/>
            <w:vAlign w:val="center"/>
          </w:tcPr>
          <w:p w14:paraId="7F53FEAA" w14:textId="03A80807"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c>
          <w:tcPr>
            <w:tcW w:w="1178" w:type="dxa"/>
            <w:vAlign w:val="center"/>
          </w:tcPr>
          <w:p w14:paraId="545DAC8E" w14:textId="6048AEE9"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r>
      <w:tr w:rsidR="00413B2D" w:rsidRPr="00BF201E" w14:paraId="08980A7A" w14:textId="77777777" w:rsidTr="004B17A8">
        <w:trPr>
          <w:trHeight w:val="397"/>
        </w:trPr>
        <w:tc>
          <w:tcPr>
            <w:tcW w:w="2789" w:type="dxa"/>
            <w:vAlign w:val="center"/>
          </w:tcPr>
          <w:p w14:paraId="3F75C157" w14:textId="5F6B0D97" w:rsidR="00413B2D" w:rsidRPr="00BF201E" w:rsidRDefault="00413B2D" w:rsidP="00670FE2">
            <w:pPr>
              <w:spacing w:before="0" w:after="0"/>
              <w:rPr>
                <w:rFonts w:cs="Times New Roman"/>
                <w:b/>
              </w:rPr>
            </w:pPr>
            <w:r w:rsidRPr="00BF201E">
              <w:rPr>
                <w:rFonts w:eastAsia="等线" w:cs="Times New Roman"/>
                <w:sz w:val="22"/>
              </w:rPr>
              <w:t xml:space="preserve">Maura </w:t>
            </w:r>
            <w:r w:rsidRPr="00AB0C94">
              <w:rPr>
                <w:rFonts w:eastAsia="等线" w:cs="Times New Roman"/>
                <w:i/>
                <w:sz w:val="22"/>
              </w:rPr>
              <w:t>et al</w:t>
            </w:r>
            <w:r w:rsidRPr="00BF201E">
              <w:rPr>
                <w:rFonts w:eastAsia="等线" w:cs="Times New Roman"/>
                <w:sz w:val="22"/>
              </w:rPr>
              <w:t>. 2020</w:t>
            </w:r>
          </w:p>
        </w:tc>
        <w:tc>
          <w:tcPr>
            <w:tcW w:w="1001" w:type="dxa"/>
            <w:vAlign w:val="center"/>
          </w:tcPr>
          <w:p w14:paraId="238706E4" w14:textId="436FB320" w:rsidR="00413B2D" w:rsidRPr="00BF201E" w:rsidRDefault="00413B2D" w:rsidP="00670FE2">
            <w:pPr>
              <w:spacing w:before="0" w:after="0"/>
              <w:rPr>
                <w:rFonts w:cs="Times New Roman"/>
                <w:b/>
              </w:rPr>
            </w:pPr>
            <w:r w:rsidRPr="00BF201E">
              <w:rPr>
                <w:rFonts w:eastAsia="等线" w:cs="Times New Roman"/>
                <w:sz w:val="21"/>
                <w:szCs w:val="21"/>
              </w:rPr>
              <w:t>434</w:t>
            </w:r>
            <w:r w:rsidR="00AB0C94">
              <w:rPr>
                <w:rFonts w:eastAsia="等线" w:cs="Times New Roman"/>
                <w:sz w:val="21"/>
                <w:szCs w:val="21"/>
              </w:rPr>
              <w:t>,</w:t>
            </w:r>
            <w:r w:rsidRPr="00BF201E">
              <w:rPr>
                <w:rFonts w:eastAsia="等线" w:cs="Times New Roman"/>
                <w:sz w:val="21"/>
                <w:szCs w:val="21"/>
              </w:rPr>
              <w:t>015</w:t>
            </w:r>
          </w:p>
        </w:tc>
        <w:tc>
          <w:tcPr>
            <w:tcW w:w="1134" w:type="dxa"/>
            <w:vAlign w:val="center"/>
          </w:tcPr>
          <w:p w14:paraId="0E201BF8" w14:textId="62683E5A" w:rsidR="00413B2D" w:rsidRPr="00BF201E" w:rsidRDefault="00413B2D" w:rsidP="00670FE2">
            <w:pPr>
              <w:spacing w:before="0" w:after="0"/>
              <w:rPr>
                <w:rFonts w:cs="Times New Roman"/>
                <w:b/>
              </w:rPr>
            </w:pPr>
            <w:r w:rsidRPr="00BF201E">
              <w:rPr>
                <w:rFonts w:eastAsia="等线" w:cs="Times New Roman"/>
                <w:sz w:val="21"/>
                <w:szCs w:val="21"/>
              </w:rPr>
              <w:t>76.4</w:t>
            </w:r>
          </w:p>
        </w:tc>
        <w:tc>
          <w:tcPr>
            <w:tcW w:w="700" w:type="dxa"/>
            <w:vAlign w:val="center"/>
          </w:tcPr>
          <w:p w14:paraId="00DDA2FC" w14:textId="542CE3BA" w:rsidR="00413B2D" w:rsidRPr="00BF201E" w:rsidRDefault="00413B2D" w:rsidP="00670FE2">
            <w:pPr>
              <w:spacing w:before="0" w:after="0"/>
              <w:rPr>
                <w:rFonts w:cs="Times New Roman"/>
                <w:b/>
              </w:rPr>
            </w:pPr>
            <w:r w:rsidRPr="00BF201E">
              <w:rPr>
                <w:rFonts w:eastAsia="等线" w:cs="Times New Roman"/>
                <w:sz w:val="21"/>
                <w:szCs w:val="21"/>
              </w:rPr>
              <w:t>46.6</w:t>
            </w:r>
          </w:p>
        </w:tc>
        <w:tc>
          <w:tcPr>
            <w:tcW w:w="850" w:type="dxa"/>
            <w:vAlign w:val="center"/>
          </w:tcPr>
          <w:p w14:paraId="51C23F44" w14:textId="59293906" w:rsidR="00413B2D" w:rsidRPr="00BF201E" w:rsidRDefault="00413B2D" w:rsidP="00670FE2">
            <w:pPr>
              <w:spacing w:before="0" w:after="0"/>
              <w:rPr>
                <w:rFonts w:cs="Times New Roman"/>
                <w:b/>
              </w:rPr>
            </w:pPr>
            <w:r w:rsidRPr="00BF201E">
              <w:rPr>
                <w:rFonts w:eastAsia="等线" w:cs="Times New Roman"/>
                <w:sz w:val="21"/>
                <w:szCs w:val="21"/>
              </w:rPr>
              <w:t>36.9</w:t>
            </w:r>
          </w:p>
        </w:tc>
        <w:tc>
          <w:tcPr>
            <w:tcW w:w="851" w:type="dxa"/>
            <w:vAlign w:val="center"/>
          </w:tcPr>
          <w:p w14:paraId="2401E381" w14:textId="1D7D8EF2" w:rsidR="00413B2D" w:rsidRPr="00BF201E" w:rsidRDefault="00413B2D" w:rsidP="00670FE2">
            <w:pPr>
              <w:spacing w:before="0" w:after="0"/>
              <w:rPr>
                <w:rFonts w:cs="Times New Roman"/>
                <w:b/>
              </w:rPr>
            </w:pPr>
            <w:r w:rsidRPr="00BF201E">
              <w:rPr>
                <w:rFonts w:eastAsia="等线" w:cs="Times New Roman"/>
                <w:sz w:val="21"/>
                <w:szCs w:val="21"/>
              </w:rPr>
              <w:t>NR</w:t>
            </w:r>
          </w:p>
        </w:tc>
        <w:tc>
          <w:tcPr>
            <w:tcW w:w="850" w:type="dxa"/>
            <w:vAlign w:val="center"/>
          </w:tcPr>
          <w:p w14:paraId="77819BF5" w14:textId="74E1A5BD" w:rsidR="00413B2D" w:rsidRPr="00BF201E" w:rsidRDefault="00413B2D" w:rsidP="00670FE2">
            <w:pPr>
              <w:spacing w:before="0" w:after="0"/>
              <w:rPr>
                <w:rFonts w:cs="Times New Roman"/>
                <w:b/>
              </w:rPr>
            </w:pPr>
            <w:r w:rsidRPr="00BF201E">
              <w:rPr>
                <w:rFonts w:eastAsia="等线" w:cs="Times New Roman"/>
                <w:sz w:val="21"/>
                <w:szCs w:val="21"/>
              </w:rPr>
              <w:t>23.9</w:t>
            </w:r>
          </w:p>
        </w:tc>
        <w:tc>
          <w:tcPr>
            <w:tcW w:w="1001" w:type="dxa"/>
            <w:vAlign w:val="center"/>
          </w:tcPr>
          <w:p w14:paraId="42490CE0" w14:textId="0FA03CF9" w:rsidR="00413B2D" w:rsidRPr="00BF201E" w:rsidRDefault="00413B2D" w:rsidP="00670FE2">
            <w:pPr>
              <w:spacing w:before="0" w:after="0"/>
              <w:rPr>
                <w:rFonts w:cs="Times New Roman"/>
                <w:b/>
              </w:rPr>
            </w:pPr>
            <w:r w:rsidRPr="00BF201E">
              <w:rPr>
                <w:rFonts w:eastAsia="等线" w:cs="Times New Roman"/>
                <w:sz w:val="21"/>
                <w:szCs w:val="21"/>
              </w:rPr>
              <w:t>NR</w:t>
            </w:r>
          </w:p>
        </w:tc>
        <w:tc>
          <w:tcPr>
            <w:tcW w:w="851" w:type="dxa"/>
            <w:vAlign w:val="center"/>
          </w:tcPr>
          <w:p w14:paraId="077FC56B" w14:textId="114FD2EF" w:rsidR="00413B2D" w:rsidRPr="00BF201E" w:rsidRDefault="00413B2D" w:rsidP="00670FE2">
            <w:pPr>
              <w:spacing w:before="0" w:after="0"/>
              <w:rPr>
                <w:rFonts w:cs="Times New Roman"/>
                <w:b/>
              </w:rPr>
            </w:pPr>
            <w:r w:rsidRPr="00BF201E">
              <w:rPr>
                <w:rFonts w:eastAsia="等线" w:cs="Times New Roman"/>
                <w:sz w:val="21"/>
                <w:szCs w:val="21"/>
              </w:rPr>
              <w:t>NR</w:t>
            </w:r>
          </w:p>
        </w:tc>
        <w:tc>
          <w:tcPr>
            <w:tcW w:w="1134" w:type="dxa"/>
            <w:vAlign w:val="center"/>
          </w:tcPr>
          <w:p w14:paraId="48D51C62" w14:textId="6C0248A9" w:rsidR="00413B2D" w:rsidRPr="00BF201E" w:rsidRDefault="00413B2D" w:rsidP="00670FE2">
            <w:pPr>
              <w:spacing w:before="0" w:after="0"/>
              <w:rPr>
                <w:rFonts w:eastAsia="等线" w:cs="Times New Roman"/>
                <w:sz w:val="21"/>
                <w:szCs w:val="21"/>
              </w:rPr>
            </w:pPr>
            <w:r w:rsidRPr="003E03BB">
              <w:rPr>
                <w:rFonts w:eastAsia="等线" w:cs="Times New Roman"/>
                <w:color w:val="000000" w:themeColor="text1"/>
                <w:sz w:val="21"/>
                <w:szCs w:val="21"/>
              </w:rPr>
              <w:t>NR</w:t>
            </w:r>
          </w:p>
        </w:tc>
        <w:tc>
          <w:tcPr>
            <w:tcW w:w="1134" w:type="dxa"/>
            <w:vAlign w:val="center"/>
          </w:tcPr>
          <w:p w14:paraId="4BC55DC1" w14:textId="0B1BE962" w:rsidR="00413B2D" w:rsidRPr="00BF201E" w:rsidRDefault="00413B2D" w:rsidP="00670FE2">
            <w:pPr>
              <w:spacing w:before="0" w:after="0"/>
              <w:rPr>
                <w:rFonts w:cs="Times New Roman"/>
                <w:b/>
              </w:rPr>
            </w:pPr>
            <w:r w:rsidRPr="00BF201E">
              <w:rPr>
                <w:rFonts w:eastAsia="等线" w:cs="Times New Roman"/>
                <w:sz w:val="21"/>
                <w:szCs w:val="21"/>
              </w:rPr>
              <w:t>NR</w:t>
            </w:r>
          </w:p>
        </w:tc>
        <w:tc>
          <w:tcPr>
            <w:tcW w:w="1134" w:type="dxa"/>
            <w:vAlign w:val="center"/>
          </w:tcPr>
          <w:p w14:paraId="6DAAA4AE" w14:textId="6353CE27" w:rsidR="00413B2D" w:rsidRPr="00BF201E" w:rsidRDefault="00413B2D" w:rsidP="00670FE2">
            <w:pPr>
              <w:spacing w:before="0" w:after="0"/>
              <w:rPr>
                <w:rFonts w:cs="Times New Roman"/>
                <w:b/>
              </w:rPr>
            </w:pPr>
            <w:r w:rsidRPr="00BF201E">
              <w:rPr>
                <w:rFonts w:eastAsia="等线" w:cs="Times New Roman"/>
                <w:sz w:val="21"/>
                <w:szCs w:val="21"/>
              </w:rPr>
              <w:t>NR</w:t>
            </w:r>
          </w:p>
        </w:tc>
        <w:tc>
          <w:tcPr>
            <w:tcW w:w="1178" w:type="dxa"/>
            <w:vAlign w:val="center"/>
          </w:tcPr>
          <w:p w14:paraId="467C92CF" w14:textId="21188B62" w:rsidR="00413B2D" w:rsidRPr="00BF201E" w:rsidRDefault="00413B2D" w:rsidP="00670FE2">
            <w:pPr>
              <w:spacing w:before="0" w:after="0"/>
              <w:rPr>
                <w:rFonts w:cs="Times New Roman"/>
                <w:b/>
              </w:rPr>
            </w:pPr>
            <w:r w:rsidRPr="00BF201E">
              <w:rPr>
                <w:rFonts w:eastAsia="等线" w:cs="Times New Roman"/>
                <w:sz w:val="21"/>
                <w:szCs w:val="21"/>
              </w:rPr>
              <w:t>NR</w:t>
            </w:r>
          </w:p>
        </w:tc>
      </w:tr>
      <w:tr w:rsidR="00413B2D" w:rsidRPr="00BF201E" w14:paraId="4D5E3ED7" w14:textId="77777777" w:rsidTr="004B17A8">
        <w:trPr>
          <w:trHeight w:val="397"/>
        </w:trPr>
        <w:tc>
          <w:tcPr>
            <w:tcW w:w="2789" w:type="dxa"/>
            <w:vAlign w:val="center"/>
          </w:tcPr>
          <w:p w14:paraId="39BF812B" w14:textId="45A7E094" w:rsidR="00413B2D" w:rsidRPr="00BF201E" w:rsidRDefault="00413B2D" w:rsidP="00670FE2">
            <w:pPr>
              <w:spacing w:before="0" w:after="0"/>
              <w:rPr>
                <w:rFonts w:cs="Times New Roman"/>
                <w:b/>
              </w:rPr>
            </w:pPr>
            <w:r w:rsidRPr="00BF201E">
              <w:rPr>
                <w:rFonts w:eastAsia="等线" w:cs="Times New Roman"/>
                <w:color w:val="000000"/>
                <w:sz w:val="22"/>
              </w:rPr>
              <w:t>Zhao e</w:t>
            </w:r>
            <w:r w:rsidRPr="00AB0C94">
              <w:rPr>
                <w:rFonts w:eastAsia="等线" w:cs="Times New Roman"/>
                <w:i/>
                <w:color w:val="000000"/>
                <w:sz w:val="22"/>
              </w:rPr>
              <w:t>t al</w:t>
            </w:r>
            <w:r w:rsidRPr="00BF201E">
              <w:rPr>
                <w:rFonts w:eastAsia="等线" w:cs="Times New Roman"/>
                <w:color w:val="000000"/>
                <w:sz w:val="22"/>
              </w:rPr>
              <w:t>. 2020</w:t>
            </w:r>
          </w:p>
        </w:tc>
        <w:tc>
          <w:tcPr>
            <w:tcW w:w="1001" w:type="dxa"/>
            <w:vAlign w:val="center"/>
          </w:tcPr>
          <w:p w14:paraId="02CB28EA" w14:textId="1513517F" w:rsidR="00413B2D" w:rsidRPr="00BF201E" w:rsidRDefault="00413B2D" w:rsidP="00670FE2">
            <w:pPr>
              <w:spacing w:before="0" w:after="0"/>
              <w:rPr>
                <w:rFonts w:cs="Times New Roman"/>
                <w:b/>
              </w:rPr>
            </w:pPr>
            <w:r w:rsidRPr="00BF201E">
              <w:rPr>
                <w:rFonts w:eastAsia="等线" w:cs="Times New Roman"/>
                <w:sz w:val="21"/>
                <w:szCs w:val="21"/>
              </w:rPr>
              <w:t>13</w:t>
            </w:r>
            <w:r w:rsidR="00AB0C94">
              <w:rPr>
                <w:rFonts w:eastAsia="等线" w:cs="Times New Roman"/>
                <w:sz w:val="21"/>
                <w:szCs w:val="21"/>
              </w:rPr>
              <w:t>,</w:t>
            </w:r>
            <w:r w:rsidRPr="00BF201E">
              <w:rPr>
                <w:rFonts w:eastAsia="等线" w:cs="Times New Roman"/>
                <w:sz w:val="21"/>
                <w:szCs w:val="21"/>
              </w:rPr>
              <w:t>698</w:t>
            </w:r>
          </w:p>
        </w:tc>
        <w:tc>
          <w:tcPr>
            <w:tcW w:w="1134" w:type="dxa"/>
            <w:vAlign w:val="center"/>
          </w:tcPr>
          <w:p w14:paraId="46ED47C3" w14:textId="6BF98CC3" w:rsidR="00413B2D" w:rsidRPr="00BF201E" w:rsidRDefault="00413B2D" w:rsidP="00670FE2">
            <w:pPr>
              <w:spacing w:before="0" w:after="0"/>
              <w:rPr>
                <w:rFonts w:cs="Times New Roman"/>
                <w:b/>
              </w:rPr>
            </w:pPr>
            <w:r w:rsidRPr="00BF201E">
              <w:rPr>
                <w:rFonts w:eastAsia="等线" w:cs="Times New Roman"/>
                <w:sz w:val="21"/>
                <w:szCs w:val="21"/>
              </w:rPr>
              <w:t>73.9</w:t>
            </w:r>
          </w:p>
        </w:tc>
        <w:tc>
          <w:tcPr>
            <w:tcW w:w="700" w:type="dxa"/>
            <w:vAlign w:val="center"/>
          </w:tcPr>
          <w:p w14:paraId="17E6EADF" w14:textId="5F9A01EF" w:rsidR="00413B2D" w:rsidRPr="00BF201E" w:rsidRDefault="00413B2D" w:rsidP="00670FE2">
            <w:pPr>
              <w:spacing w:before="0" w:after="0"/>
              <w:rPr>
                <w:rFonts w:cs="Times New Roman"/>
                <w:b/>
              </w:rPr>
            </w:pPr>
            <w:r w:rsidRPr="00BF201E">
              <w:rPr>
                <w:rFonts w:eastAsia="等线" w:cs="Times New Roman"/>
                <w:sz w:val="21"/>
                <w:szCs w:val="21"/>
              </w:rPr>
              <w:t>51.8</w:t>
            </w:r>
          </w:p>
        </w:tc>
        <w:tc>
          <w:tcPr>
            <w:tcW w:w="850" w:type="dxa"/>
            <w:vAlign w:val="center"/>
          </w:tcPr>
          <w:p w14:paraId="10CD2E21" w14:textId="324919A6" w:rsidR="00413B2D" w:rsidRPr="00BF201E" w:rsidRDefault="00413B2D" w:rsidP="00670FE2">
            <w:pPr>
              <w:spacing w:before="0" w:after="0"/>
              <w:rPr>
                <w:rFonts w:cs="Times New Roman"/>
                <w:b/>
              </w:rPr>
            </w:pPr>
            <w:r w:rsidRPr="00BF201E">
              <w:rPr>
                <w:rFonts w:eastAsia="等线" w:cs="Times New Roman"/>
                <w:sz w:val="21"/>
                <w:szCs w:val="21"/>
              </w:rPr>
              <w:t>25.0</w:t>
            </w:r>
          </w:p>
        </w:tc>
        <w:tc>
          <w:tcPr>
            <w:tcW w:w="851" w:type="dxa"/>
            <w:vAlign w:val="center"/>
          </w:tcPr>
          <w:p w14:paraId="2A6F558C" w14:textId="3969B764" w:rsidR="00413B2D" w:rsidRPr="00BF201E" w:rsidRDefault="00413B2D" w:rsidP="00670FE2">
            <w:pPr>
              <w:spacing w:before="0" w:after="0"/>
              <w:rPr>
                <w:rFonts w:cs="Times New Roman"/>
                <w:b/>
              </w:rPr>
            </w:pPr>
            <w:r w:rsidRPr="00BF201E">
              <w:rPr>
                <w:rFonts w:eastAsia="等线" w:cs="Times New Roman"/>
                <w:sz w:val="21"/>
                <w:szCs w:val="21"/>
              </w:rPr>
              <w:t>52.2</w:t>
            </w:r>
          </w:p>
        </w:tc>
        <w:tc>
          <w:tcPr>
            <w:tcW w:w="850" w:type="dxa"/>
            <w:vAlign w:val="center"/>
          </w:tcPr>
          <w:p w14:paraId="0C31A01F" w14:textId="27AD591D" w:rsidR="00413B2D" w:rsidRPr="00BF201E" w:rsidRDefault="00413B2D" w:rsidP="00670FE2">
            <w:pPr>
              <w:spacing w:before="0" w:after="0"/>
              <w:rPr>
                <w:rFonts w:cs="Times New Roman"/>
                <w:b/>
              </w:rPr>
            </w:pPr>
            <w:r w:rsidRPr="00BF201E">
              <w:rPr>
                <w:rFonts w:eastAsia="等线" w:cs="Times New Roman"/>
                <w:sz w:val="21"/>
                <w:szCs w:val="21"/>
              </w:rPr>
              <w:t>22.8</w:t>
            </w:r>
          </w:p>
        </w:tc>
        <w:tc>
          <w:tcPr>
            <w:tcW w:w="1001" w:type="dxa"/>
            <w:vAlign w:val="center"/>
          </w:tcPr>
          <w:p w14:paraId="66D88AF1" w14:textId="40406296" w:rsidR="00413B2D" w:rsidRPr="00BF201E" w:rsidRDefault="00413B2D" w:rsidP="00670FE2">
            <w:pPr>
              <w:spacing w:before="0" w:after="0"/>
              <w:rPr>
                <w:rFonts w:cs="Times New Roman"/>
                <w:b/>
              </w:rPr>
            </w:pPr>
            <w:r w:rsidRPr="00BF201E">
              <w:rPr>
                <w:rFonts w:eastAsia="等线" w:cs="Times New Roman"/>
                <w:sz w:val="21"/>
                <w:szCs w:val="21"/>
              </w:rPr>
              <w:t>32.1</w:t>
            </w:r>
          </w:p>
        </w:tc>
        <w:tc>
          <w:tcPr>
            <w:tcW w:w="851" w:type="dxa"/>
            <w:vAlign w:val="center"/>
          </w:tcPr>
          <w:p w14:paraId="1C573CE9" w14:textId="0112DF0D" w:rsidR="00413B2D" w:rsidRPr="00BF201E" w:rsidRDefault="00413B2D" w:rsidP="00670FE2">
            <w:pPr>
              <w:spacing w:before="0" w:after="0"/>
              <w:rPr>
                <w:rFonts w:cs="Times New Roman"/>
                <w:b/>
              </w:rPr>
            </w:pPr>
            <w:r w:rsidRPr="00BF201E">
              <w:rPr>
                <w:rFonts w:eastAsia="等线" w:cs="Times New Roman"/>
                <w:sz w:val="21"/>
                <w:szCs w:val="21"/>
              </w:rPr>
              <w:t>7.2</w:t>
            </w:r>
          </w:p>
        </w:tc>
        <w:tc>
          <w:tcPr>
            <w:tcW w:w="1134" w:type="dxa"/>
            <w:vAlign w:val="center"/>
          </w:tcPr>
          <w:p w14:paraId="7384C0F2" w14:textId="2EAA5ADB" w:rsidR="00413B2D" w:rsidRPr="00BF201E" w:rsidRDefault="00413B2D" w:rsidP="00670FE2">
            <w:pPr>
              <w:spacing w:before="0" w:after="0"/>
              <w:rPr>
                <w:rFonts w:eastAsia="等线" w:cs="Times New Roman"/>
                <w:sz w:val="21"/>
                <w:szCs w:val="21"/>
              </w:rPr>
            </w:pPr>
            <w:r w:rsidRPr="003E03BB">
              <w:rPr>
                <w:rFonts w:eastAsia="等线" w:cs="Times New Roman"/>
                <w:color w:val="000000" w:themeColor="text1"/>
                <w:sz w:val="21"/>
                <w:szCs w:val="21"/>
              </w:rPr>
              <w:t>NR</w:t>
            </w:r>
          </w:p>
        </w:tc>
        <w:tc>
          <w:tcPr>
            <w:tcW w:w="1134" w:type="dxa"/>
            <w:vAlign w:val="center"/>
          </w:tcPr>
          <w:p w14:paraId="59C865B3" w14:textId="32AEB5E4" w:rsidR="00413B2D" w:rsidRPr="00BF201E" w:rsidRDefault="00413B2D" w:rsidP="00670FE2">
            <w:pPr>
              <w:spacing w:before="0" w:after="0"/>
              <w:rPr>
                <w:rFonts w:cs="Times New Roman"/>
                <w:b/>
              </w:rPr>
            </w:pPr>
            <w:r w:rsidRPr="00BF201E">
              <w:rPr>
                <w:rFonts w:eastAsia="等线" w:cs="Times New Roman"/>
                <w:sz w:val="21"/>
                <w:szCs w:val="21"/>
              </w:rPr>
              <w:t>3.7</w:t>
            </w:r>
          </w:p>
        </w:tc>
        <w:tc>
          <w:tcPr>
            <w:tcW w:w="1134" w:type="dxa"/>
            <w:vAlign w:val="center"/>
          </w:tcPr>
          <w:p w14:paraId="77F26090" w14:textId="41F50CEB" w:rsidR="00413B2D" w:rsidRPr="00BF201E" w:rsidRDefault="00413B2D" w:rsidP="00670FE2">
            <w:pPr>
              <w:spacing w:before="0" w:after="0"/>
              <w:rPr>
                <w:rFonts w:cs="Times New Roman"/>
                <w:b/>
              </w:rPr>
            </w:pPr>
            <w:r w:rsidRPr="00BF201E">
              <w:rPr>
                <w:rFonts w:eastAsia="等线" w:cs="Times New Roman"/>
                <w:sz w:val="21"/>
                <w:szCs w:val="21"/>
              </w:rPr>
              <w:t>NR</w:t>
            </w:r>
          </w:p>
        </w:tc>
        <w:tc>
          <w:tcPr>
            <w:tcW w:w="1178" w:type="dxa"/>
            <w:vAlign w:val="center"/>
          </w:tcPr>
          <w:p w14:paraId="286F5AAB" w14:textId="70FD6D5B" w:rsidR="00413B2D" w:rsidRPr="00BF201E" w:rsidRDefault="00413B2D" w:rsidP="00670FE2">
            <w:pPr>
              <w:spacing w:before="0" w:after="0"/>
              <w:rPr>
                <w:rFonts w:cs="Times New Roman"/>
                <w:b/>
              </w:rPr>
            </w:pPr>
            <w:r w:rsidRPr="00BF201E">
              <w:rPr>
                <w:rFonts w:eastAsia="等线" w:cs="Times New Roman"/>
                <w:sz w:val="21"/>
                <w:szCs w:val="21"/>
              </w:rPr>
              <w:t>NR</w:t>
            </w:r>
          </w:p>
        </w:tc>
      </w:tr>
      <w:tr w:rsidR="00413B2D" w:rsidRPr="00BF201E" w14:paraId="620B3020" w14:textId="77777777" w:rsidTr="004B17A8">
        <w:trPr>
          <w:trHeight w:val="397"/>
        </w:trPr>
        <w:tc>
          <w:tcPr>
            <w:tcW w:w="2789" w:type="dxa"/>
            <w:vAlign w:val="center"/>
          </w:tcPr>
          <w:p w14:paraId="43F987FA" w14:textId="45594208" w:rsidR="00413B2D" w:rsidRPr="00A21D5B" w:rsidRDefault="00413B2D" w:rsidP="00670FE2">
            <w:pPr>
              <w:spacing w:before="0" w:after="0"/>
              <w:rPr>
                <w:rFonts w:cs="Times New Roman"/>
                <w:b/>
                <w:bCs/>
              </w:rPr>
            </w:pPr>
            <w:r w:rsidRPr="00A21D5B">
              <w:rPr>
                <w:rFonts w:eastAsia="等线" w:cs="Times New Roman"/>
                <w:b/>
                <w:bCs/>
                <w:color w:val="000000"/>
                <w:sz w:val="22"/>
              </w:rPr>
              <w:t>RWSs</w:t>
            </w:r>
          </w:p>
        </w:tc>
        <w:tc>
          <w:tcPr>
            <w:tcW w:w="1001" w:type="dxa"/>
            <w:vAlign w:val="center"/>
          </w:tcPr>
          <w:p w14:paraId="56E26001" w14:textId="2F5894E6"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580</w:t>
            </w:r>
            <w:r w:rsidR="00AB0C94">
              <w:rPr>
                <w:rFonts w:eastAsia="等线" w:cs="Times New Roman"/>
                <w:color w:val="000000" w:themeColor="text1"/>
                <w:sz w:val="21"/>
                <w:szCs w:val="21"/>
              </w:rPr>
              <w:t>,</w:t>
            </w:r>
            <w:r w:rsidRPr="00BF201E">
              <w:rPr>
                <w:rFonts w:eastAsia="等线" w:cs="Times New Roman"/>
                <w:color w:val="000000" w:themeColor="text1"/>
                <w:sz w:val="21"/>
                <w:szCs w:val="21"/>
              </w:rPr>
              <w:t>938</w:t>
            </w:r>
          </w:p>
        </w:tc>
        <w:tc>
          <w:tcPr>
            <w:tcW w:w="1134" w:type="dxa"/>
            <w:vAlign w:val="center"/>
          </w:tcPr>
          <w:p w14:paraId="4589EC91" w14:textId="1A8D2E10"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75.1</w:t>
            </w:r>
          </w:p>
        </w:tc>
        <w:tc>
          <w:tcPr>
            <w:tcW w:w="700" w:type="dxa"/>
            <w:vAlign w:val="center"/>
          </w:tcPr>
          <w:p w14:paraId="57454739" w14:textId="352CE086"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49.6</w:t>
            </w:r>
          </w:p>
        </w:tc>
        <w:tc>
          <w:tcPr>
            <w:tcW w:w="850" w:type="dxa"/>
            <w:vAlign w:val="center"/>
          </w:tcPr>
          <w:p w14:paraId="17CA39AA" w14:textId="15AE3DD0"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34.4</w:t>
            </w:r>
          </w:p>
        </w:tc>
        <w:tc>
          <w:tcPr>
            <w:tcW w:w="851" w:type="dxa"/>
            <w:vAlign w:val="center"/>
          </w:tcPr>
          <w:p w14:paraId="4412EE13" w14:textId="588612D4"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15.8</w:t>
            </w:r>
          </w:p>
        </w:tc>
        <w:tc>
          <w:tcPr>
            <w:tcW w:w="850" w:type="dxa"/>
            <w:vAlign w:val="center"/>
          </w:tcPr>
          <w:p w14:paraId="2544150A" w14:textId="2A8D26AF"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25.4</w:t>
            </w:r>
          </w:p>
        </w:tc>
        <w:tc>
          <w:tcPr>
            <w:tcW w:w="1001" w:type="dxa"/>
            <w:vAlign w:val="center"/>
          </w:tcPr>
          <w:p w14:paraId="3FE7D4B5" w14:textId="0411CEFC"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4.9</w:t>
            </w:r>
          </w:p>
        </w:tc>
        <w:tc>
          <w:tcPr>
            <w:tcW w:w="851" w:type="dxa"/>
            <w:vAlign w:val="center"/>
          </w:tcPr>
          <w:p w14:paraId="3BD806CF" w14:textId="3A3E50FF"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2.1</w:t>
            </w:r>
          </w:p>
        </w:tc>
        <w:tc>
          <w:tcPr>
            <w:tcW w:w="1134" w:type="dxa"/>
            <w:vAlign w:val="center"/>
          </w:tcPr>
          <w:p w14:paraId="3D43F019" w14:textId="586C46EB" w:rsidR="00413B2D" w:rsidRPr="00BF201E" w:rsidRDefault="00413B2D" w:rsidP="00670FE2">
            <w:pPr>
              <w:spacing w:before="0" w:after="0"/>
              <w:rPr>
                <w:rFonts w:eastAsia="等线" w:cs="Times New Roman"/>
                <w:color w:val="000000" w:themeColor="text1"/>
                <w:sz w:val="21"/>
                <w:szCs w:val="21"/>
              </w:rPr>
            </w:pPr>
            <w:r w:rsidRPr="003E03BB">
              <w:rPr>
                <w:rFonts w:eastAsia="等线" w:cs="Times New Roman"/>
                <w:color w:val="000000" w:themeColor="text1"/>
                <w:sz w:val="21"/>
                <w:szCs w:val="21"/>
              </w:rPr>
              <w:t>NR</w:t>
            </w:r>
          </w:p>
        </w:tc>
        <w:tc>
          <w:tcPr>
            <w:tcW w:w="1134" w:type="dxa"/>
            <w:vAlign w:val="center"/>
          </w:tcPr>
          <w:p w14:paraId="698A11FB" w14:textId="46EAEAF1"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0.7</w:t>
            </w:r>
          </w:p>
        </w:tc>
        <w:tc>
          <w:tcPr>
            <w:tcW w:w="1134" w:type="dxa"/>
            <w:vAlign w:val="center"/>
          </w:tcPr>
          <w:p w14:paraId="70E0C1C4" w14:textId="79AA60C9"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c>
          <w:tcPr>
            <w:tcW w:w="1178" w:type="dxa"/>
            <w:vAlign w:val="center"/>
          </w:tcPr>
          <w:p w14:paraId="79767882" w14:textId="18500777" w:rsidR="00413B2D" w:rsidRPr="00BF201E" w:rsidRDefault="00413B2D" w:rsidP="00670FE2">
            <w:pPr>
              <w:spacing w:before="0" w:after="0"/>
              <w:rPr>
                <w:rFonts w:cs="Times New Roman"/>
                <w:b/>
              </w:rPr>
            </w:pPr>
            <w:r w:rsidRPr="00BF201E">
              <w:rPr>
                <w:rFonts w:eastAsia="等线" w:cs="Times New Roman"/>
                <w:color w:val="000000" w:themeColor="text1"/>
                <w:sz w:val="21"/>
                <w:szCs w:val="21"/>
              </w:rPr>
              <w:t>NR</w:t>
            </w:r>
          </w:p>
        </w:tc>
      </w:tr>
    </w:tbl>
    <w:p w14:paraId="6B580D2B" w14:textId="47129B72" w:rsidR="008151D6" w:rsidRPr="00A21D5B" w:rsidRDefault="00670FE2" w:rsidP="00670FE2">
      <w:pPr>
        <w:spacing w:before="0" w:after="0"/>
        <w:rPr>
          <w:rFonts w:cs="Times New Roman"/>
          <w:color w:val="000000" w:themeColor="text1"/>
          <w:sz w:val="21"/>
          <w:szCs w:val="21"/>
        </w:rPr>
      </w:pPr>
      <w:r w:rsidRPr="00B545C1">
        <w:rPr>
          <w:rFonts w:cs="Times New Roman"/>
          <w:sz w:val="21"/>
          <w:szCs w:val="21"/>
        </w:rPr>
        <w:t xml:space="preserve">RCTs: randomized </w:t>
      </w:r>
      <w:hyperlink r:id="rId14" w:history="1">
        <w:r w:rsidRPr="00B545C1">
          <w:rPr>
            <w:rFonts w:cs="Times New Roman"/>
            <w:sz w:val="21"/>
            <w:szCs w:val="21"/>
          </w:rPr>
          <w:t>controlled</w:t>
        </w:r>
      </w:hyperlink>
      <w:r w:rsidRPr="00B545C1">
        <w:rPr>
          <w:rFonts w:cs="Times New Roman"/>
          <w:sz w:val="21"/>
          <w:szCs w:val="21"/>
        </w:rPr>
        <w:t xml:space="preserve"> trials;</w:t>
      </w:r>
      <w:r>
        <w:rPr>
          <w:rFonts w:cs="Times New Roman"/>
          <w:color w:val="000000" w:themeColor="text1"/>
          <w:sz w:val="21"/>
          <w:szCs w:val="21"/>
        </w:rPr>
        <w:t xml:space="preserve"> </w:t>
      </w:r>
      <w:r w:rsidRPr="009523AC">
        <w:rPr>
          <w:rFonts w:cs="Times New Roman"/>
          <w:color w:val="000000" w:themeColor="text1"/>
          <w:sz w:val="21"/>
          <w:szCs w:val="21"/>
        </w:rPr>
        <w:t xml:space="preserve">RWSs: real-world studies; </w:t>
      </w:r>
      <w:r w:rsidR="00CC3F8A" w:rsidRPr="00A21D5B">
        <w:rPr>
          <w:rFonts w:cs="Times New Roman"/>
          <w:sz w:val="21"/>
          <w:szCs w:val="21"/>
        </w:rPr>
        <w:t xml:space="preserve">HF: heart failure; HBP: hypertension; DM: diabetes mellitus; TIA: transient ischemic attack; SE: systemic embolism; MI: myocardial infarction; Ccr: </w:t>
      </w:r>
      <w:hyperlink r:id="rId15" w:history="1">
        <w:r w:rsidR="00CC3F8A" w:rsidRPr="00A21D5B">
          <w:rPr>
            <w:rFonts w:cs="Times New Roman"/>
            <w:sz w:val="21"/>
            <w:szCs w:val="21"/>
          </w:rPr>
          <w:t>creatinine</w:t>
        </w:r>
      </w:hyperlink>
      <w:r w:rsidR="00CC3F8A" w:rsidRPr="00A21D5B">
        <w:rPr>
          <w:rFonts w:cs="Times New Roman"/>
          <w:sz w:val="21"/>
          <w:szCs w:val="21"/>
        </w:rPr>
        <w:t xml:space="preserve"> </w:t>
      </w:r>
      <w:hyperlink r:id="rId16" w:history="1">
        <w:r w:rsidR="00CC3F8A" w:rsidRPr="00A21D5B">
          <w:rPr>
            <w:rFonts w:cs="Times New Roman"/>
            <w:sz w:val="21"/>
            <w:szCs w:val="21"/>
          </w:rPr>
          <w:t>clearance</w:t>
        </w:r>
      </w:hyperlink>
      <w:r w:rsidR="00CC3F8A" w:rsidRPr="00A21D5B">
        <w:rPr>
          <w:rFonts w:cs="Times New Roman"/>
          <w:sz w:val="21"/>
          <w:szCs w:val="21"/>
        </w:rPr>
        <w:t xml:space="preserve"> </w:t>
      </w:r>
      <w:hyperlink r:id="rId17" w:history="1">
        <w:r w:rsidR="00CC3F8A" w:rsidRPr="00A21D5B">
          <w:rPr>
            <w:rFonts w:cs="Times New Roman"/>
            <w:sz w:val="21"/>
            <w:szCs w:val="21"/>
          </w:rPr>
          <w:t>rate</w:t>
        </w:r>
      </w:hyperlink>
      <w:r w:rsidR="00CC3F8A" w:rsidRPr="00A21D5B">
        <w:rPr>
          <w:rFonts w:cs="Times New Roman"/>
          <w:sz w:val="21"/>
          <w:szCs w:val="21"/>
        </w:rPr>
        <w:t xml:space="preserve">; NR: not </w:t>
      </w:r>
      <w:r w:rsidR="00CC3F8A" w:rsidRPr="00A21D5B">
        <w:rPr>
          <w:rFonts w:cs="Times New Roman" w:hint="eastAsia"/>
          <w:sz w:val="21"/>
          <w:szCs w:val="21"/>
        </w:rPr>
        <w:t>reported</w:t>
      </w:r>
      <w:r w:rsidR="00CC3F8A" w:rsidRPr="00A21D5B">
        <w:rPr>
          <w:rFonts w:cs="Times New Roman"/>
          <w:sz w:val="21"/>
          <w:szCs w:val="21"/>
        </w:rPr>
        <w:t xml:space="preserve">; RCTs: randomized </w:t>
      </w:r>
      <w:hyperlink r:id="rId18" w:history="1">
        <w:r w:rsidR="00CC3F8A" w:rsidRPr="00A21D5B">
          <w:rPr>
            <w:rFonts w:cs="Times New Roman"/>
            <w:sz w:val="21"/>
            <w:szCs w:val="21"/>
          </w:rPr>
          <w:t>controlled</w:t>
        </w:r>
      </w:hyperlink>
      <w:r w:rsidR="00CC3F8A" w:rsidRPr="00A21D5B">
        <w:rPr>
          <w:rFonts w:cs="Times New Roman"/>
          <w:sz w:val="21"/>
          <w:szCs w:val="21"/>
        </w:rPr>
        <w:t xml:space="preserve"> trials; RWSs: real-world studies; RE-L</w:t>
      </w:r>
      <w:r w:rsidR="00CC3F8A" w:rsidRPr="00A21D5B">
        <w:rPr>
          <w:rFonts w:cs="Times New Roman"/>
          <w:color w:val="000000" w:themeColor="text1"/>
          <w:sz w:val="21"/>
          <w:szCs w:val="21"/>
        </w:rPr>
        <w:t>Y: Randomized Evaluation of Long-term Anticoagulation Therapy; ROCKET-AF: Rivaroxaban Once Daily Oral Direct Factor Xa Inhibition Compared with Vitamin K Antagonism for Prevention of Stroke and Embolism Trial in Atrial Fibrillation; ARISTOTLE: Apixaban for Reduction in Stroke and Other Thromboembolic Events in Atrial Fibrillation; ENGAGE AF-TIMI 48: Effective Anticoagulation with Factor Xa Next Generation in Atrial Fibrillation-Thrombolysis in Myocardial Infarction 48</w:t>
      </w:r>
      <w:r w:rsidR="00AB0C94">
        <w:rPr>
          <w:rFonts w:cs="Times New Roman"/>
          <w:color w:val="000000" w:themeColor="text1"/>
          <w:sz w:val="21"/>
          <w:szCs w:val="21"/>
        </w:rPr>
        <w:t>.</w:t>
      </w:r>
    </w:p>
    <w:p w14:paraId="4A5011B2" w14:textId="77777777" w:rsidR="00146E67" w:rsidRDefault="00146E67" w:rsidP="009F7442">
      <w:pPr>
        <w:spacing w:line="360" w:lineRule="auto"/>
        <w:jc w:val="both"/>
        <w:rPr>
          <w:rFonts w:cs="Times New Roman"/>
          <w:color w:val="000000" w:themeColor="text1"/>
          <w:sz w:val="18"/>
          <w:szCs w:val="18"/>
        </w:rPr>
        <w:sectPr w:rsidR="00146E67" w:rsidSect="000E3A16">
          <w:pgSz w:w="15840" w:h="12240" w:orient="landscape"/>
          <w:pgMar w:top="720" w:right="720" w:bottom="720" w:left="720" w:header="720" w:footer="720" w:gutter="0"/>
          <w:cols w:space="720"/>
          <w:titlePg/>
          <w:docGrid w:linePitch="360"/>
        </w:sectPr>
      </w:pPr>
    </w:p>
    <w:p w14:paraId="6F377969" w14:textId="4B02E223" w:rsidR="00670FE2" w:rsidRPr="00D93266" w:rsidRDefault="00AB0C94" w:rsidP="00670FE2">
      <w:pPr>
        <w:rPr>
          <w:rFonts w:cs="Times New Roman"/>
          <w:b/>
        </w:rPr>
      </w:pPr>
      <w:bookmarkStart w:id="4" w:name="_Toc2680875"/>
      <w:r w:rsidRPr="001F7264">
        <w:rPr>
          <w:rFonts w:cs="Times New Roman"/>
          <w:b/>
          <w:bCs/>
        </w:rPr>
        <w:lastRenderedPageBreak/>
        <w:t>Supplementary Table</w:t>
      </w:r>
      <w:r w:rsidR="004E267D">
        <w:rPr>
          <w:rFonts w:cs="Times New Roman"/>
          <w:b/>
        </w:rPr>
        <w:t xml:space="preserve"> </w:t>
      </w:r>
      <w:r w:rsidR="00670FE2">
        <w:rPr>
          <w:rFonts w:cs="Times New Roman"/>
          <w:b/>
        </w:rPr>
        <w:t>7</w:t>
      </w:r>
      <w:r w:rsidR="00670FE2" w:rsidRPr="00374042">
        <w:rPr>
          <w:rFonts w:cs="Times New Roman"/>
          <w:b/>
        </w:rPr>
        <w:t>.</w:t>
      </w:r>
      <w:r w:rsidR="00670FE2">
        <w:rPr>
          <w:rFonts w:cs="Times New Roman"/>
          <w:b/>
        </w:rPr>
        <w:t xml:space="preserve"> </w:t>
      </w:r>
      <w:r w:rsidR="00670FE2" w:rsidRPr="001B641E">
        <w:rPr>
          <w:rFonts w:cs="Times New Roman"/>
          <w:b/>
        </w:rPr>
        <w:t xml:space="preserve">Baseline characteristics difference between </w:t>
      </w:r>
      <w:r w:rsidR="00670FE2">
        <w:rPr>
          <w:rFonts w:cs="Times New Roman"/>
          <w:b/>
        </w:rPr>
        <w:t xml:space="preserve">included </w:t>
      </w:r>
      <w:r w:rsidR="00670FE2" w:rsidRPr="001B641E">
        <w:rPr>
          <w:rFonts w:cs="Times New Roman" w:hint="eastAsia"/>
          <w:b/>
        </w:rPr>
        <w:t>RCTs</w:t>
      </w:r>
      <w:r w:rsidR="00670FE2" w:rsidRPr="001B641E">
        <w:rPr>
          <w:rFonts w:cs="Times New Roman"/>
          <w:b/>
        </w:rPr>
        <w:t xml:space="preserve"> and </w:t>
      </w:r>
      <w:r w:rsidR="00670FE2" w:rsidRPr="001B641E">
        <w:rPr>
          <w:rFonts w:cs="Times New Roman" w:hint="eastAsia"/>
          <w:b/>
        </w:rPr>
        <w:t>RWSs</w:t>
      </w:r>
      <w:r>
        <w:rPr>
          <w:rFonts w:cs="Times New Roman"/>
          <w:b/>
        </w:rPr>
        <w:t>.</w:t>
      </w:r>
    </w:p>
    <w:tbl>
      <w:tblPr>
        <w:tblStyle w:val="aff5"/>
        <w:tblW w:w="10768" w:type="dxa"/>
        <w:jc w:val="center"/>
        <w:tblLook w:val="04A0" w:firstRow="1" w:lastRow="0" w:firstColumn="1" w:lastColumn="0" w:noHBand="0" w:noVBand="1"/>
      </w:tblPr>
      <w:tblGrid>
        <w:gridCol w:w="3074"/>
        <w:gridCol w:w="3075"/>
        <w:gridCol w:w="4619"/>
      </w:tblGrid>
      <w:tr w:rsidR="00670FE2" w:rsidRPr="00670FE2" w14:paraId="2A396CD0" w14:textId="77777777" w:rsidTr="00670FE2">
        <w:trPr>
          <w:trHeight w:val="454"/>
          <w:jc w:val="center"/>
        </w:trPr>
        <w:tc>
          <w:tcPr>
            <w:tcW w:w="3074" w:type="dxa"/>
            <w:vAlign w:val="center"/>
          </w:tcPr>
          <w:p w14:paraId="3E39934D" w14:textId="4435BC2D" w:rsidR="00670FE2" w:rsidRPr="00670FE2" w:rsidRDefault="00670FE2" w:rsidP="00A3444D">
            <w:pPr>
              <w:spacing w:before="0" w:after="0"/>
              <w:rPr>
                <w:rFonts w:cs="Times New Roman"/>
                <w:b/>
                <w:bCs/>
                <w:sz w:val="21"/>
                <w:szCs w:val="21"/>
              </w:rPr>
            </w:pPr>
            <w:r w:rsidRPr="00670FE2">
              <w:rPr>
                <w:rFonts w:cs="Times New Roman"/>
                <w:b/>
                <w:sz w:val="21"/>
                <w:szCs w:val="21"/>
              </w:rPr>
              <w:t>Characteristics</w:t>
            </w:r>
          </w:p>
        </w:tc>
        <w:tc>
          <w:tcPr>
            <w:tcW w:w="3075" w:type="dxa"/>
            <w:vAlign w:val="center"/>
          </w:tcPr>
          <w:p w14:paraId="41D4C903" w14:textId="77777777" w:rsidR="00670FE2" w:rsidRPr="00670FE2" w:rsidRDefault="00670FE2" w:rsidP="00A3444D">
            <w:pPr>
              <w:spacing w:before="0" w:after="0"/>
              <w:jc w:val="center"/>
              <w:rPr>
                <w:rFonts w:cs="Times New Roman"/>
                <w:b/>
                <w:bCs/>
                <w:sz w:val="21"/>
                <w:szCs w:val="21"/>
              </w:rPr>
            </w:pPr>
            <w:r w:rsidRPr="00670FE2">
              <w:rPr>
                <w:rFonts w:eastAsia="等线" w:cs="Times New Roman"/>
                <w:b/>
                <w:bCs/>
                <w:color w:val="000000"/>
                <w:sz w:val="21"/>
                <w:szCs w:val="21"/>
              </w:rPr>
              <w:t>RCTs</w:t>
            </w:r>
          </w:p>
        </w:tc>
        <w:tc>
          <w:tcPr>
            <w:tcW w:w="4619" w:type="dxa"/>
            <w:vAlign w:val="center"/>
          </w:tcPr>
          <w:p w14:paraId="1B306257" w14:textId="77777777" w:rsidR="00670FE2" w:rsidRPr="00670FE2" w:rsidRDefault="00670FE2" w:rsidP="00A3444D">
            <w:pPr>
              <w:spacing w:before="0" w:after="0"/>
              <w:jc w:val="center"/>
              <w:rPr>
                <w:rFonts w:cs="Times New Roman"/>
                <w:b/>
                <w:bCs/>
                <w:sz w:val="21"/>
                <w:szCs w:val="21"/>
              </w:rPr>
            </w:pPr>
            <w:r w:rsidRPr="00670FE2">
              <w:rPr>
                <w:rFonts w:eastAsia="等线" w:cs="Times New Roman"/>
                <w:b/>
                <w:bCs/>
                <w:color w:val="000000"/>
                <w:sz w:val="21"/>
                <w:szCs w:val="21"/>
              </w:rPr>
              <w:t>RWSs</w:t>
            </w:r>
          </w:p>
        </w:tc>
      </w:tr>
      <w:tr w:rsidR="00670FE2" w:rsidRPr="00670FE2" w14:paraId="1284B2BA" w14:textId="77777777" w:rsidTr="00670FE2">
        <w:trPr>
          <w:trHeight w:val="454"/>
          <w:jc w:val="center"/>
        </w:trPr>
        <w:tc>
          <w:tcPr>
            <w:tcW w:w="3074" w:type="dxa"/>
            <w:vAlign w:val="center"/>
          </w:tcPr>
          <w:p w14:paraId="78102CCB" w14:textId="77777777" w:rsidR="00670FE2" w:rsidRPr="00670FE2" w:rsidRDefault="00670FE2" w:rsidP="00A3444D">
            <w:pPr>
              <w:spacing w:before="0" w:after="0"/>
              <w:rPr>
                <w:rFonts w:eastAsia="等线" w:cs="Times New Roman"/>
                <w:color w:val="000000"/>
                <w:sz w:val="21"/>
                <w:szCs w:val="21"/>
              </w:rPr>
            </w:pPr>
            <w:r w:rsidRPr="00670FE2">
              <w:rPr>
                <w:rFonts w:eastAsia="等线" w:cs="Times New Roman"/>
                <w:color w:val="000000"/>
                <w:sz w:val="21"/>
                <w:szCs w:val="21"/>
              </w:rPr>
              <w:t>Total number (n)</w:t>
            </w:r>
          </w:p>
        </w:tc>
        <w:tc>
          <w:tcPr>
            <w:tcW w:w="3075" w:type="dxa"/>
            <w:vAlign w:val="center"/>
          </w:tcPr>
          <w:p w14:paraId="1F9361A8" w14:textId="5E692F42"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sz w:val="21"/>
                <w:szCs w:val="21"/>
              </w:rPr>
              <w:t>72</w:t>
            </w:r>
            <w:r w:rsidR="00AB0C94">
              <w:rPr>
                <w:rFonts w:eastAsia="等线" w:cs="Times New Roman"/>
                <w:sz w:val="21"/>
                <w:szCs w:val="21"/>
              </w:rPr>
              <w:t>,</w:t>
            </w:r>
            <w:r w:rsidRPr="00670FE2">
              <w:rPr>
                <w:rFonts w:eastAsia="等线" w:cs="Times New Roman"/>
                <w:sz w:val="21"/>
                <w:szCs w:val="21"/>
              </w:rPr>
              <w:t>710</w:t>
            </w:r>
          </w:p>
        </w:tc>
        <w:tc>
          <w:tcPr>
            <w:tcW w:w="4619" w:type="dxa"/>
            <w:vAlign w:val="center"/>
          </w:tcPr>
          <w:p w14:paraId="741631E2" w14:textId="207473B2"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themeColor="text1"/>
                <w:sz w:val="21"/>
                <w:szCs w:val="21"/>
              </w:rPr>
              <w:t>580</w:t>
            </w:r>
            <w:r w:rsidR="00AB0C94">
              <w:rPr>
                <w:rFonts w:eastAsia="等线" w:cs="Times New Roman"/>
                <w:color w:val="000000" w:themeColor="text1"/>
                <w:sz w:val="21"/>
                <w:szCs w:val="21"/>
              </w:rPr>
              <w:t>,</w:t>
            </w:r>
            <w:r w:rsidRPr="00670FE2">
              <w:rPr>
                <w:rFonts w:eastAsia="等线" w:cs="Times New Roman"/>
                <w:color w:val="000000" w:themeColor="text1"/>
                <w:sz w:val="21"/>
                <w:szCs w:val="21"/>
              </w:rPr>
              <w:t>938</w:t>
            </w:r>
          </w:p>
        </w:tc>
      </w:tr>
      <w:tr w:rsidR="00670FE2" w:rsidRPr="00670FE2" w14:paraId="171C7551" w14:textId="77777777" w:rsidTr="00670FE2">
        <w:trPr>
          <w:trHeight w:val="454"/>
          <w:jc w:val="center"/>
        </w:trPr>
        <w:tc>
          <w:tcPr>
            <w:tcW w:w="3074" w:type="dxa"/>
            <w:vAlign w:val="center"/>
          </w:tcPr>
          <w:p w14:paraId="07C9345C" w14:textId="77777777" w:rsidR="00670FE2" w:rsidRPr="00670FE2" w:rsidRDefault="00670FE2" w:rsidP="00A3444D">
            <w:pPr>
              <w:spacing w:before="0" w:after="0"/>
              <w:rPr>
                <w:rFonts w:cs="Times New Roman"/>
                <w:sz w:val="21"/>
                <w:szCs w:val="21"/>
              </w:rPr>
            </w:pPr>
            <w:r w:rsidRPr="00670FE2">
              <w:rPr>
                <w:rFonts w:eastAsia="等线" w:cs="Times New Roman"/>
                <w:color w:val="000000"/>
                <w:sz w:val="21"/>
                <w:szCs w:val="21"/>
              </w:rPr>
              <w:t>Mean age (year)</w:t>
            </w:r>
          </w:p>
        </w:tc>
        <w:tc>
          <w:tcPr>
            <w:tcW w:w="3075" w:type="dxa"/>
            <w:vAlign w:val="center"/>
          </w:tcPr>
          <w:p w14:paraId="4CEA5608"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70.58 ± 0.85</w:t>
            </w:r>
          </w:p>
        </w:tc>
        <w:tc>
          <w:tcPr>
            <w:tcW w:w="4619" w:type="dxa"/>
            <w:vAlign w:val="center"/>
          </w:tcPr>
          <w:p w14:paraId="54F35BFA"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75.06 ± 2.95</w:t>
            </w:r>
          </w:p>
        </w:tc>
      </w:tr>
      <w:tr w:rsidR="00670FE2" w:rsidRPr="00670FE2" w14:paraId="062E8850" w14:textId="77777777" w:rsidTr="00670FE2">
        <w:trPr>
          <w:trHeight w:val="454"/>
          <w:jc w:val="center"/>
        </w:trPr>
        <w:tc>
          <w:tcPr>
            <w:tcW w:w="3074" w:type="dxa"/>
            <w:vAlign w:val="center"/>
          </w:tcPr>
          <w:p w14:paraId="39CD62B1" w14:textId="77777777" w:rsidR="00670FE2" w:rsidRPr="00670FE2" w:rsidRDefault="00670FE2" w:rsidP="00A3444D">
            <w:pPr>
              <w:spacing w:before="0" w:after="0"/>
              <w:rPr>
                <w:rFonts w:cs="Times New Roman"/>
                <w:sz w:val="21"/>
                <w:szCs w:val="21"/>
              </w:rPr>
            </w:pPr>
            <w:bookmarkStart w:id="5" w:name="_Hlk82549623"/>
            <w:r w:rsidRPr="00670FE2">
              <w:rPr>
                <w:rFonts w:eastAsia="等线" w:cs="Times New Roman"/>
                <w:color w:val="000000"/>
                <w:sz w:val="21"/>
                <w:szCs w:val="21"/>
              </w:rPr>
              <w:t>Male (%)</w:t>
            </w:r>
          </w:p>
        </w:tc>
        <w:tc>
          <w:tcPr>
            <w:tcW w:w="3075" w:type="dxa"/>
            <w:vAlign w:val="center"/>
          </w:tcPr>
          <w:p w14:paraId="174FF7F8"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62.49</w:t>
            </w:r>
          </w:p>
        </w:tc>
        <w:tc>
          <w:tcPr>
            <w:tcW w:w="4619" w:type="dxa"/>
            <w:vAlign w:val="center"/>
          </w:tcPr>
          <w:p w14:paraId="71E8AC7F"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49.59*</w:t>
            </w:r>
          </w:p>
        </w:tc>
      </w:tr>
      <w:tr w:rsidR="00670FE2" w:rsidRPr="00670FE2" w14:paraId="2139F149" w14:textId="77777777" w:rsidTr="00670FE2">
        <w:trPr>
          <w:trHeight w:val="454"/>
          <w:jc w:val="center"/>
        </w:trPr>
        <w:tc>
          <w:tcPr>
            <w:tcW w:w="3074" w:type="dxa"/>
            <w:vAlign w:val="center"/>
          </w:tcPr>
          <w:p w14:paraId="4230286C" w14:textId="77777777" w:rsidR="00670FE2" w:rsidRPr="00670FE2" w:rsidRDefault="00670FE2" w:rsidP="00A3444D">
            <w:pPr>
              <w:spacing w:before="0" w:after="0"/>
              <w:rPr>
                <w:rFonts w:cs="Times New Roman"/>
                <w:sz w:val="21"/>
                <w:szCs w:val="21"/>
              </w:rPr>
            </w:pPr>
            <w:r w:rsidRPr="00670FE2">
              <w:rPr>
                <w:rFonts w:eastAsia="等线" w:cs="Times New Roman"/>
                <w:color w:val="000000"/>
                <w:sz w:val="21"/>
                <w:szCs w:val="21"/>
              </w:rPr>
              <w:t>HF (%)</w:t>
            </w:r>
          </w:p>
        </w:tc>
        <w:tc>
          <w:tcPr>
            <w:tcW w:w="3075" w:type="dxa"/>
            <w:vAlign w:val="center"/>
          </w:tcPr>
          <w:p w14:paraId="4C8B9C63"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46.30</w:t>
            </w:r>
          </w:p>
        </w:tc>
        <w:tc>
          <w:tcPr>
            <w:tcW w:w="4619" w:type="dxa"/>
            <w:vAlign w:val="center"/>
          </w:tcPr>
          <w:p w14:paraId="22FB640C"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34.40*</w:t>
            </w:r>
          </w:p>
        </w:tc>
      </w:tr>
      <w:tr w:rsidR="00670FE2" w:rsidRPr="00670FE2" w14:paraId="276FFA6D" w14:textId="77777777" w:rsidTr="00670FE2">
        <w:trPr>
          <w:trHeight w:val="454"/>
          <w:jc w:val="center"/>
        </w:trPr>
        <w:tc>
          <w:tcPr>
            <w:tcW w:w="3074" w:type="dxa"/>
            <w:vAlign w:val="center"/>
          </w:tcPr>
          <w:p w14:paraId="46EA3797" w14:textId="77777777" w:rsidR="00670FE2" w:rsidRPr="00670FE2" w:rsidRDefault="00670FE2" w:rsidP="00A3444D">
            <w:pPr>
              <w:spacing w:before="0" w:after="0"/>
              <w:rPr>
                <w:rFonts w:cs="Times New Roman"/>
                <w:sz w:val="21"/>
                <w:szCs w:val="21"/>
              </w:rPr>
            </w:pPr>
            <w:r w:rsidRPr="00670FE2">
              <w:rPr>
                <w:rFonts w:eastAsia="等线" w:cs="Times New Roman"/>
                <w:color w:val="000000"/>
                <w:sz w:val="21"/>
                <w:szCs w:val="21"/>
              </w:rPr>
              <w:t>HBP (%)</w:t>
            </w:r>
          </w:p>
        </w:tc>
        <w:tc>
          <w:tcPr>
            <w:tcW w:w="3075" w:type="dxa"/>
            <w:vAlign w:val="center"/>
          </w:tcPr>
          <w:p w14:paraId="22636CEE"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65.75</w:t>
            </w:r>
          </w:p>
        </w:tc>
        <w:tc>
          <w:tcPr>
            <w:tcW w:w="4619" w:type="dxa"/>
            <w:vAlign w:val="center"/>
          </w:tcPr>
          <w:p w14:paraId="5B56AE77"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15.83*</w:t>
            </w:r>
          </w:p>
        </w:tc>
      </w:tr>
      <w:tr w:rsidR="00670FE2" w:rsidRPr="00670FE2" w14:paraId="142854A3" w14:textId="77777777" w:rsidTr="00670FE2">
        <w:trPr>
          <w:trHeight w:val="454"/>
          <w:jc w:val="center"/>
        </w:trPr>
        <w:tc>
          <w:tcPr>
            <w:tcW w:w="3074" w:type="dxa"/>
            <w:vAlign w:val="center"/>
          </w:tcPr>
          <w:p w14:paraId="0DE6F05B" w14:textId="77777777" w:rsidR="00670FE2" w:rsidRPr="00670FE2" w:rsidRDefault="00670FE2" w:rsidP="00A3444D">
            <w:pPr>
              <w:spacing w:before="0" w:after="0"/>
              <w:rPr>
                <w:rFonts w:cs="Times New Roman"/>
                <w:sz w:val="21"/>
                <w:szCs w:val="21"/>
              </w:rPr>
            </w:pPr>
            <w:r w:rsidRPr="00670FE2">
              <w:rPr>
                <w:rFonts w:eastAsia="等线" w:cs="Times New Roman"/>
                <w:color w:val="000000"/>
                <w:sz w:val="21"/>
                <w:szCs w:val="21"/>
              </w:rPr>
              <w:t>DM (%)</w:t>
            </w:r>
          </w:p>
        </w:tc>
        <w:tc>
          <w:tcPr>
            <w:tcW w:w="3075" w:type="dxa"/>
            <w:vAlign w:val="center"/>
          </w:tcPr>
          <w:p w14:paraId="6F9F94D8"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30.93</w:t>
            </w:r>
          </w:p>
        </w:tc>
        <w:tc>
          <w:tcPr>
            <w:tcW w:w="4619" w:type="dxa"/>
            <w:vAlign w:val="center"/>
          </w:tcPr>
          <w:p w14:paraId="581E0EBD"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25.42*</w:t>
            </w:r>
          </w:p>
        </w:tc>
      </w:tr>
      <w:tr w:rsidR="00670FE2" w:rsidRPr="00670FE2" w14:paraId="1BFFB07F" w14:textId="77777777" w:rsidTr="00670FE2">
        <w:trPr>
          <w:trHeight w:val="454"/>
          <w:jc w:val="center"/>
        </w:trPr>
        <w:tc>
          <w:tcPr>
            <w:tcW w:w="3074" w:type="dxa"/>
            <w:vAlign w:val="center"/>
          </w:tcPr>
          <w:p w14:paraId="6A439ADF" w14:textId="77777777" w:rsidR="00670FE2" w:rsidRPr="00670FE2" w:rsidRDefault="00670FE2" w:rsidP="00A3444D">
            <w:pPr>
              <w:spacing w:before="0" w:after="0"/>
              <w:rPr>
                <w:rFonts w:cs="Times New Roman"/>
                <w:sz w:val="21"/>
                <w:szCs w:val="21"/>
              </w:rPr>
            </w:pPr>
            <w:r w:rsidRPr="00670FE2">
              <w:rPr>
                <w:rFonts w:eastAsia="等线" w:cs="Times New Roman"/>
                <w:color w:val="000000"/>
                <w:sz w:val="21"/>
                <w:szCs w:val="21"/>
              </w:rPr>
              <w:t>Stroke/TIA/SE (%)</w:t>
            </w:r>
          </w:p>
        </w:tc>
        <w:tc>
          <w:tcPr>
            <w:tcW w:w="3075" w:type="dxa"/>
            <w:vAlign w:val="center"/>
          </w:tcPr>
          <w:p w14:paraId="3E995CEA"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29.83</w:t>
            </w:r>
          </w:p>
        </w:tc>
        <w:tc>
          <w:tcPr>
            <w:tcW w:w="4619" w:type="dxa"/>
            <w:vAlign w:val="center"/>
          </w:tcPr>
          <w:p w14:paraId="1C8E592C"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4.87*</w:t>
            </w:r>
          </w:p>
        </w:tc>
      </w:tr>
      <w:tr w:rsidR="00670FE2" w:rsidRPr="00670FE2" w14:paraId="39C9D200" w14:textId="77777777" w:rsidTr="00670FE2">
        <w:trPr>
          <w:trHeight w:val="454"/>
          <w:jc w:val="center"/>
        </w:trPr>
        <w:tc>
          <w:tcPr>
            <w:tcW w:w="3074" w:type="dxa"/>
            <w:vAlign w:val="center"/>
          </w:tcPr>
          <w:p w14:paraId="3B22C4DD" w14:textId="77777777" w:rsidR="00670FE2" w:rsidRPr="00670FE2" w:rsidRDefault="00670FE2" w:rsidP="00A3444D">
            <w:pPr>
              <w:spacing w:before="0" w:after="0"/>
              <w:rPr>
                <w:rFonts w:cs="Times New Roman"/>
                <w:sz w:val="21"/>
                <w:szCs w:val="21"/>
              </w:rPr>
            </w:pPr>
            <w:r w:rsidRPr="00670FE2">
              <w:rPr>
                <w:rFonts w:eastAsia="等线" w:cs="Times New Roman"/>
                <w:color w:val="000000"/>
                <w:sz w:val="21"/>
                <w:szCs w:val="21"/>
              </w:rPr>
              <w:t>MI (%)</w:t>
            </w:r>
          </w:p>
        </w:tc>
        <w:tc>
          <w:tcPr>
            <w:tcW w:w="3075" w:type="dxa"/>
            <w:vAlign w:val="center"/>
          </w:tcPr>
          <w:p w14:paraId="3FE72C20"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11.18</w:t>
            </w:r>
          </w:p>
        </w:tc>
        <w:tc>
          <w:tcPr>
            <w:tcW w:w="4619" w:type="dxa"/>
            <w:vAlign w:val="center"/>
          </w:tcPr>
          <w:p w14:paraId="2294994D" w14:textId="77777777" w:rsidR="00670FE2" w:rsidRPr="00670FE2" w:rsidRDefault="00670FE2" w:rsidP="00A3444D">
            <w:pPr>
              <w:spacing w:before="0" w:after="0"/>
              <w:jc w:val="center"/>
              <w:rPr>
                <w:rFonts w:cs="Times New Roman"/>
                <w:sz w:val="21"/>
                <w:szCs w:val="21"/>
              </w:rPr>
            </w:pPr>
            <w:r w:rsidRPr="00670FE2">
              <w:rPr>
                <w:rFonts w:eastAsia="等线" w:cs="Times New Roman"/>
                <w:color w:val="000000"/>
                <w:sz w:val="21"/>
                <w:szCs w:val="21"/>
              </w:rPr>
              <w:t>2.15*</w:t>
            </w:r>
          </w:p>
        </w:tc>
      </w:tr>
      <w:bookmarkEnd w:id="5"/>
      <w:tr w:rsidR="00670FE2" w:rsidRPr="00670FE2" w14:paraId="29E0575F" w14:textId="77777777" w:rsidTr="00670FE2">
        <w:trPr>
          <w:trHeight w:val="454"/>
          <w:jc w:val="center"/>
        </w:trPr>
        <w:tc>
          <w:tcPr>
            <w:tcW w:w="3074" w:type="dxa"/>
            <w:vAlign w:val="center"/>
          </w:tcPr>
          <w:p w14:paraId="0E8A183A" w14:textId="77777777" w:rsidR="00670FE2" w:rsidRPr="00670FE2" w:rsidRDefault="00670FE2" w:rsidP="00A3444D">
            <w:pPr>
              <w:spacing w:before="0" w:after="0"/>
              <w:rPr>
                <w:rFonts w:eastAsia="等线" w:cs="Times New Roman"/>
                <w:color w:val="000000"/>
                <w:sz w:val="21"/>
                <w:szCs w:val="21"/>
              </w:rPr>
            </w:pPr>
            <w:r w:rsidRPr="00670FE2">
              <w:rPr>
                <w:rFonts w:eastAsia="等线" w:cs="Times New Roman"/>
                <w:color w:val="000000"/>
                <w:sz w:val="21"/>
                <w:szCs w:val="21"/>
              </w:rPr>
              <w:t>CHADS</w:t>
            </w:r>
            <w:r w:rsidRPr="00670FE2">
              <w:rPr>
                <w:rFonts w:eastAsia="等线" w:cs="Times New Roman"/>
                <w:color w:val="000000"/>
                <w:sz w:val="21"/>
                <w:szCs w:val="21"/>
                <w:vertAlign w:val="subscript"/>
              </w:rPr>
              <w:t>2</w:t>
            </w:r>
          </w:p>
        </w:tc>
        <w:tc>
          <w:tcPr>
            <w:tcW w:w="3075" w:type="dxa"/>
            <w:vAlign w:val="center"/>
          </w:tcPr>
          <w:p w14:paraId="62D034D2"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1.72 ± 0.65</w:t>
            </w:r>
          </w:p>
        </w:tc>
        <w:tc>
          <w:tcPr>
            <w:tcW w:w="4619" w:type="dxa"/>
            <w:vAlign w:val="center"/>
          </w:tcPr>
          <w:p w14:paraId="68874EA1"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NR</w:t>
            </w:r>
          </w:p>
        </w:tc>
      </w:tr>
      <w:tr w:rsidR="00670FE2" w:rsidRPr="00670FE2" w14:paraId="1456C3F7" w14:textId="77777777" w:rsidTr="00670FE2">
        <w:trPr>
          <w:trHeight w:val="454"/>
          <w:jc w:val="center"/>
        </w:trPr>
        <w:tc>
          <w:tcPr>
            <w:tcW w:w="3074" w:type="dxa"/>
            <w:vAlign w:val="center"/>
          </w:tcPr>
          <w:p w14:paraId="1E84AC08" w14:textId="77777777" w:rsidR="00670FE2" w:rsidRPr="00670FE2" w:rsidRDefault="00670FE2" w:rsidP="00A3444D">
            <w:pPr>
              <w:spacing w:before="0" w:after="0"/>
              <w:rPr>
                <w:rFonts w:eastAsia="等线" w:cs="Times New Roman"/>
                <w:color w:val="000000"/>
                <w:sz w:val="21"/>
                <w:szCs w:val="21"/>
              </w:rPr>
            </w:pPr>
            <w:r w:rsidRPr="00670FE2">
              <w:rPr>
                <w:rFonts w:eastAsia="等线" w:cs="Times New Roman"/>
                <w:color w:val="000000"/>
                <w:sz w:val="21"/>
                <w:szCs w:val="21"/>
              </w:rPr>
              <w:t>CHA</w:t>
            </w:r>
            <w:r w:rsidRPr="00670FE2">
              <w:rPr>
                <w:rFonts w:eastAsia="等线" w:cs="Times New Roman"/>
                <w:color w:val="000000"/>
                <w:sz w:val="21"/>
                <w:szCs w:val="21"/>
                <w:vertAlign w:val="subscript"/>
              </w:rPr>
              <w:t>2</w:t>
            </w:r>
            <w:r w:rsidRPr="00670FE2">
              <w:rPr>
                <w:rFonts w:eastAsia="等线" w:cs="Times New Roman"/>
                <w:color w:val="000000"/>
                <w:sz w:val="21"/>
                <w:szCs w:val="21"/>
              </w:rPr>
              <w:t>DS</w:t>
            </w:r>
            <w:r w:rsidRPr="00670FE2">
              <w:rPr>
                <w:rFonts w:eastAsia="等线" w:cs="Times New Roman"/>
                <w:color w:val="000000"/>
                <w:sz w:val="21"/>
                <w:szCs w:val="21"/>
                <w:vertAlign w:val="subscript"/>
              </w:rPr>
              <w:t>2</w:t>
            </w:r>
            <w:r w:rsidRPr="00670FE2">
              <w:rPr>
                <w:rFonts w:eastAsia="等线" w:cs="Times New Roman"/>
                <w:color w:val="000000"/>
                <w:sz w:val="21"/>
                <w:szCs w:val="21"/>
              </w:rPr>
              <w:t>-VASc</w:t>
            </w:r>
          </w:p>
        </w:tc>
        <w:tc>
          <w:tcPr>
            <w:tcW w:w="3075" w:type="dxa"/>
            <w:vAlign w:val="center"/>
          </w:tcPr>
          <w:p w14:paraId="62C8848C"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NR</w:t>
            </w:r>
          </w:p>
        </w:tc>
        <w:tc>
          <w:tcPr>
            <w:tcW w:w="4619" w:type="dxa"/>
            <w:vAlign w:val="center"/>
          </w:tcPr>
          <w:p w14:paraId="4191E04D"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0.73 ± 0.20</w:t>
            </w:r>
          </w:p>
        </w:tc>
      </w:tr>
      <w:tr w:rsidR="00670FE2" w:rsidRPr="00670FE2" w14:paraId="13348A40" w14:textId="77777777" w:rsidTr="00670FE2">
        <w:trPr>
          <w:trHeight w:val="454"/>
          <w:jc w:val="center"/>
        </w:trPr>
        <w:tc>
          <w:tcPr>
            <w:tcW w:w="3074" w:type="dxa"/>
            <w:vAlign w:val="center"/>
          </w:tcPr>
          <w:p w14:paraId="5FA893F9" w14:textId="77777777" w:rsidR="00670FE2" w:rsidRPr="00670FE2" w:rsidRDefault="00670FE2" w:rsidP="00A3444D">
            <w:pPr>
              <w:spacing w:before="0" w:after="0"/>
              <w:rPr>
                <w:rFonts w:eastAsia="等线" w:cs="Times New Roman"/>
                <w:color w:val="000000"/>
                <w:sz w:val="21"/>
                <w:szCs w:val="21"/>
              </w:rPr>
            </w:pPr>
            <w:r w:rsidRPr="00670FE2">
              <w:rPr>
                <w:rFonts w:eastAsia="等线" w:cs="Times New Roman"/>
                <w:color w:val="000000"/>
                <w:sz w:val="21"/>
                <w:szCs w:val="21"/>
              </w:rPr>
              <w:t>Ccr 50-80 ml/min</w:t>
            </w:r>
          </w:p>
        </w:tc>
        <w:tc>
          <w:tcPr>
            <w:tcW w:w="3075" w:type="dxa"/>
            <w:vAlign w:val="center"/>
          </w:tcPr>
          <w:p w14:paraId="6141AEF7"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46.41 ± 8.72</w:t>
            </w:r>
          </w:p>
        </w:tc>
        <w:tc>
          <w:tcPr>
            <w:tcW w:w="4619" w:type="dxa"/>
            <w:vAlign w:val="center"/>
          </w:tcPr>
          <w:p w14:paraId="2FE22F12"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NR</w:t>
            </w:r>
          </w:p>
        </w:tc>
      </w:tr>
      <w:tr w:rsidR="00670FE2" w:rsidRPr="00670FE2" w14:paraId="61DD35D5" w14:textId="77777777" w:rsidTr="00670FE2">
        <w:trPr>
          <w:trHeight w:val="454"/>
          <w:jc w:val="center"/>
        </w:trPr>
        <w:tc>
          <w:tcPr>
            <w:tcW w:w="3074" w:type="dxa"/>
            <w:vAlign w:val="center"/>
          </w:tcPr>
          <w:p w14:paraId="61A88261" w14:textId="77777777" w:rsidR="00670FE2" w:rsidRPr="00670FE2" w:rsidRDefault="00670FE2" w:rsidP="00A3444D">
            <w:pPr>
              <w:spacing w:before="0" w:after="0"/>
              <w:rPr>
                <w:rFonts w:eastAsia="等线" w:cs="Times New Roman"/>
                <w:color w:val="000000"/>
                <w:sz w:val="21"/>
                <w:szCs w:val="21"/>
              </w:rPr>
            </w:pPr>
            <w:r w:rsidRPr="00670FE2">
              <w:rPr>
                <w:rFonts w:eastAsia="等线" w:cs="Times New Roman"/>
                <w:color w:val="000000"/>
                <w:sz w:val="21"/>
                <w:szCs w:val="21"/>
              </w:rPr>
              <w:t>Ccr &lt; 50 ml/min</w:t>
            </w:r>
          </w:p>
        </w:tc>
        <w:tc>
          <w:tcPr>
            <w:tcW w:w="3075" w:type="dxa"/>
            <w:vAlign w:val="center"/>
          </w:tcPr>
          <w:p w14:paraId="189EA7DF"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17.97 ± 3.14</w:t>
            </w:r>
          </w:p>
        </w:tc>
        <w:tc>
          <w:tcPr>
            <w:tcW w:w="4619" w:type="dxa"/>
            <w:vAlign w:val="center"/>
          </w:tcPr>
          <w:p w14:paraId="199AC751" w14:textId="77777777" w:rsidR="00670FE2" w:rsidRPr="00670FE2" w:rsidRDefault="00670FE2" w:rsidP="00A3444D">
            <w:pPr>
              <w:spacing w:before="0" w:after="0"/>
              <w:jc w:val="center"/>
              <w:rPr>
                <w:rFonts w:eastAsia="等线" w:cs="Times New Roman"/>
                <w:color w:val="000000"/>
                <w:sz w:val="21"/>
                <w:szCs w:val="21"/>
              </w:rPr>
            </w:pPr>
            <w:r w:rsidRPr="00670FE2">
              <w:rPr>
                <w:rFonts w:eastAsia="等线" w:cs="Times New Roman"/>
                <w:color w:val="000000"/>
                <w:sz w:val="21"/>
                <w:szCs w:val="21"/>
              </w:rPr>
              <w:t>NR</w:t>
            </w:r>
          </w:p>
        </w:tc>
      </w:tr>
    </w:tbl>
    <w:p w14:paraId="7E670A30" w14:textId="77777777" w:rsidR="00670FE2" w:rsidRPr="00B545C1" w:rsidRDefault="00670FE2" w:rsidP="00670FE2">
      <w:pPr>
        <w:spacing w:before="0" w:after="0"/>
        <w:rPr>
          <w:rFonts w:cs="Times New Roman"/>
          <w:sz w:val="21"/>
          <w:szCs w:val="21"/>
        </w:rPr>
      </w:pPr>
      <w:r w:rsidRPr="00B545C1">
        <w:rPr>
          <w:rFonts w:cs="Times New Roman"/>
          <w:sz w:val="21"/>
          <w:szCs w:val="21"/>
        </w:rPr>
        <w:t>Values are n, mean</w:t>
      </w:r>
      <w:r w:rsidRPr="00B545C1">
        <w:rPr>
          <w:rFonts w:eastAsia="等线" w:cs="Times New Roman"/>
          <w:color w:val="000000"/>
          <w:sz w:val="21"/>
          <w:szCs w:val="21"/>
        </w:rPr>
        <w:t xml:space="preserve"> ± </w:t>
      </w:r>
      <w:r w:rsidRPr="00B545C1">
        <w:rPr>
          <w:rFonts w:cs="Times New Roman"/>
          <w:sz w:val="21"/>
          <w:szCs w:val="21"/>
        </w:rPr>
        <w:t xml:space="preserve">SD, or n (%). HF: </w:t>
      </w:r>
      <w:bookmarkStart w:id="6" w:name="_Hlk82549663"/>
      <w:r w:rsidRPr="00B545C1">
        <w:rPr>
          <w:rFonts w:cs="Times New Roman"/>
          <w:sz w:val="21"/>
          <w:szCs w:val="21"/>
        </w:rPr>
        <w:t>heart failure</w:t>
      </w:r>
      <w:bookmarkEnd w:id="6"/>
      <w:r w:rsidRPr="00B545C1">
        <w:rPr>
          <w:rFonts w:cs="Times New Roman"/>
          <w:sz w:val="21"/>
          <w:szCs w:val="21"/>
        </w:rPr>
        <w:t xml:space="preserve">; HBP: </w:t>
      </w:r>
      <w:bookmarkStart w:id="7" w:name="_Hlk82549730"/>
      <w:r w:rsidRPr="00B545C1">
        <w:rPr>
          <w:rFonts w:cs="Times New Roman"/>
          <w:sz w:val="21"/>
          <w:szCs w:val="21"/>
        </w:rPr>
        <w:t>hypertension; DM: diabetes mellitus; TIA: transient ischemic attack; SE: systemic embolism; MI: myocardial infarction</w:t>
      </w:r>
      <w:bookmarkEnd w:id="7"/>
      <w:r w:rsidRPr="00B545C1">
        <w:rPr>
          <w:rFonts w:cs="Times New Roman"/>
          <w:sz w:val="21"/>
          <w:szCs w:val="21"/>
        </w:rPr>
        <w:t xml:space="preserve">; Ccr: </w:t>
      </w:r>
      <w:hyperlink r:id="rId19" w:history="1">
        <w:r w:rsidRPr="00B545C1">
          <w:rPr>
            <w:rFonts w:cs="Times New Roman"/>
            <w:sz w:val="21"/>
            <w:szCs w:val="21"/>
          </w:rPr>
          <w:t>creatinine</w:t>
        </w:r>
      </w:hyperlink>
      <w:r w:rsidRPr="00B545C1">
        <w:rPr>
          <w:rFonts w:cs="Times New Roman"/>
          <w:sz w:val="21"/>
          <w:szCs w:val="21"/>
        </w:rPr>
        <w:t xml:space="preserve"> </w:t>
      </w:r>
      <w:hyperlink r:id="rId20" w:history="1">
        <w:r w:rsidRPr="00B545C1">
          <w:rPr>
            <w:rFonts w:cs="Times New Roman"/>
            <w:sz w:val="21"/>
            <w:szCs w:val="21"/>
          </w:rPr>
          <w:t>clearance</w:t>
        </w:r>
      </w:hyperlink>
      <w:r w:rsidRPr="00B545C1">
        <w:rPr>
          <w:rFonts w:cs="Times New Roman"/>
          <w:sz w:val="21"/>
          <w:szCs w:val="21"/>
        </w:rPr>
        <w:t xml:space="preserve"> </w:t>
      </w:r>
      <w:hyperlink r:id="rId21" w:history="1">
        <w:r w:rsidRPr="00B545C1">
          <w:rPr>
            <w:rFonts w:cs="Times New Roman"/>
            <w:sz w:val="21"/>
            <w:szCs w:val="21"/>
          </w:rPr>
          <w:t>rate</w:t>
        </w:r>
      </w:hyperlink>
      <w:r w:rsidRPr="00B545C1">
        <w:rPr>
          <w:rFonts w:cs="Times New Roman"/>
          <w:sz w:val="21"/>
          <w:szCs w:val="21"/>
        </w:rPr>
        <w:t xml:space="preserve">; NR: not reported; RCTs: randomized </w:t>
      </w:r>
      <w:hyperlink r:id="rId22" w:history="1">
        <w:r w:rsidRPr="00B545C1">
          <w:rPr>
            <w:rFonts w:cs="Times New Roman"/>
            <w:sz w:val="21"/>
            <w:szCs w:val="21"/>
          </w:rPr>
          <w:t>controlled</w:t>
        </w:r>
      </w:hyperlink>
      <w:r w:rsidRPr="00B545C1">
        <w:rPr>
          <w:rFonts w:cs="Times New Roman"/>
          <w:sz w:val="21"/>
          <w:szCs w:val="21"/>
        </w:rPr>
        <w:t xml:space="preserve"> trials; RWSs: real-world studies; * indicates significant difference between </w:t>
      </w:r>
      <w:r>
        <w:rPr>
          <w:rFonts w:cs="Times New Roman"/>
          <w:sz w:val="21"/>
          <w:szCs w:val="21"/>
        </w:rPr>
        <w:t xml:space="preserve">RCTs and RWSs </w:t>
      </w:r>
      <w:r>
        <w:rPr>
          <w:rFonts w:cs="Times New Roman" w:hint="eastAsia"/>
          <w:sz w:val="21"/>
          <w:szCs w:val="21"/>
        </w:rPr>
        <w:t>(</w:t>
      </w:r>
      <w:r w:rsidRPr="00AB0C94">
        <w:rPr>
          <w:rFonts w:cs="Times New Roman"/>
          <w:i/>
          <w:sz w:val="21"/>
          <w:szCs w:val="21"/>
        </w:rPr>
        <w:t>p</w:t>
      </w:r>
      <w:r>
        <w:rPr>
          <w:rFonts w:cs="Times New Roman"/>
          <w:sz w:val="21"/>
          <w:szCs w:val="21"/>
        </w:rPr>
        <w:t xml:space="preserve"> &lt; 0.05).</w:t>
      </w:r>
    </w:p>
    <w:p w14:paraId="24A3C935" w14:textId="304ED533" w:rsidR="00670FE2" w:rsidRDefault="00670FE2" w:rsidP="004B17A8">
      <w:pPr>
        <w:spacing w:before="0" w:after="0" w:line="360" w:lineRule="auto"/>
        <w:jc w:val="both"/>
        <w:rPr>
          <w:rFonts w:cs="Times New Roman"/>
          <w:b/>
          <w:bCs/>
        </w:rPr>
      </w:pPr>
    </w:p>
    <w:p w14:paraId="5B55E44F" w14:textId="0924A24A" w:rsidR="00670FE2" w:rsidRDefault="00670FE2" w:rsidP="004B17A8">
      <w:pPr>
        <w:spacing w:before="0" w:after="0" w:line="360" w:lineRule="auto"/>
        <w:jc w:val="both"/>
        <w:rPr>
          <w:rFonts w:cs="Times New Roman"/>
          <w:b/>
          <w:bCs/>
        </w:rPr>
      </w:pPr>
    </w:p>
    <w:p w14:paraId="5D72A076" w14:textId="1182B5D2" w:rsidR="00670FE2" w:rsidRDefault="00670FE2" w:rsidP="004B17A8">
      <w:pPr>
        <w:spacing w:before="0" w:after="0" w:line="360" w:lineRule="auto"/>
        <w:jc w:val="both"/>
        <w:rPr>
          <w:rFonts w:cs="Times New Roman"/>
          <w:b/>
          <w:bCs/>
        </w:rPr>
      </w:pPr>
    </w:p>
    <w:p w14:paraId="5E8602CB" w14:textId="562606DA" w:rsidR="00670FE2" w:rsidRDefault="00670FE2" w:rsidP="004B17A8">
      <w:pPr>
        <w:spacing w:before="0" w:after="0" w:line="360" w:lineRule="auto"/>
        <w:jc w:val="both"/>
        <w:rPr>
          <w:rFonts w:cs="Times New Roman"/>
          <w:b/>
          <w:bCs/>
        </w:rPr>
      </w:pPr>
    </w:p>
    <w:p w14:paraId="0BE1C29F" w14:textId="6EF4170A" w:rsidR="00670FE2" w:rsidRDefault="00670FE2" w:rsidP="004B17A8">
      <w:pPr>
        <w:spacing w:before="0" w:after="0" w:line="360" w:lineRule="auto"/>
        <w:jc w:val="both"/>
        <w:rPr>
          <w:rFonts w:cs="Times New Roman"/>
          <w:b/>
          <w:bCs/>
        </w:rPr>
      </w:pPr>
    </w:p>
    <w:p w14:paraId="2524CD33" w14:textId="0FE0ED08" w:rsidR="00670FE2" w:rsidRDefault="00670FE2" w:rsidP="004B17A8">
      <w:pPr>
        <w:spacing w:before="0" w:after="0" w:line="360" w:lineRule="auto"/>
        <w:jc w:val="both"/>
        <w:rPr>
          <w:rFonts w:cs="Times New Roman"/>
          <w:b/>
          <w:bCs/>
        </w:rPr>
      </w:pPr>
    </w:p>
    <w:p w14:paraId="42F1F4AB" w14:textId="574416C4" w:rsidR="00670FE2" w:rsidRDefault="00670FE2" w:rsidP="004B17A8">
      <w:pPr>
        <w:spacing w:before="0" w:after="0" w:line="360" w:lineRule="auto"/>
        <w:jc w:val="both"/>
        <w:rPr>
          <w:rFonts w:cs="Times New Roman"/>
          <w:b/>
          <w:bCs/>
        </w:rPr>
      </w:pPr>
    </w:p>
    <w:p w14:paraId="6A2A4474" w14:textId="7290FB84" w:rsidR="00670FE2" w:rsidRDefault="00670FE2" w:rsidP="004B17A8">
      <w:pPr>
        <w:spacing w:before="0" w:after="0" w:line="360" w:lineRule="auto"/>
        <w:jc w:val="both"/>
        <w:rPr>
          <w:rFonts w:cs="Times New Roman"/>
          <w:b/>
          <w:bCs/>
        </w:rPr>
      </w:pPr>
    </w:p>
    <w:p w14:paraId="3F0DEDF1" w14:textId="71C3120D" w:rsidR="00670FE2" w:rsidRDefault="00670FE2" w:rsidP="004B17A8">
      <w:pPr>
        <w:spacing w:before="0" w:after="0" w:line="360" w:lineRule="auto"/>
        <w:jc w:val="both"/>
        <w:rPr>
          <w:rFonts w:cs="Times New Roman"/>
          <w:b/>
          <w:bCs/>
        </w:rPr>
      </w:pPr>
    </w:p>
    <w:p w14:paraId="63987189" w14:textId="77777777" w:rsidR="00670FE2" w:rsidRDefault="00670FE2" w:rsidP="004B17A8">
      <w:pPr>
        <w:spacing w:before="0" w:after="0" w:line="360" w:lineRule="auto"/>
        <w:jc w:val="both"/>
        <w:rPr>
          <w:rFonts w:cs="Times New Roman"/>
          <w:b/>
          <w:bCs/>
        </w:rPr>
      </w:pPr>
    </w:p>
    <w:p w14:paraId="5A4742BA" w14:textId="7AD7C670" w:rsidR="00670FE2" w:rsidRDefault="00670FE2" w:rsidP="004B17A8">
      <w:pPr>
        <w:spacing w:before="0" w:after="0" w:line="360" w:lineRule="auto"/>
        <w:jc w:val="both"/>
        <w:rPr>
          <w:rFonts w:cs="Times New Roman"/>
          <w:b/>
          <w:bCs/>
        </w:rPr>
      </w:pPr>
    </w:p>
    <w:p w14:paraId="42E4B3F8" w14:textId="5AD8FF8B" w:rsidR="00670FE2" w:rsidRDefault="00670FE2" w:rsidP="004B17A8">
      <w:pPr>
        <w:spacing w:before="0" w:after="0" w:line="360" w:lineRule="auto"/>
        <w:jc w:val="both"/>
        <w:rPr>
          <w:rFonts w:cs="Times New Roman"/>
          <w:b/>
          <w:bCs/>
        </w:rPr>
      </w:pPr>
    </w:p>
    <w:p w14:paraId="51D05827" w14:textId="77777777" w:rsidR="00670FE2" w:rsidRDefault="00670FE2" w:rsidP="004B17A8">
      <w:pPr>
        <w:spacing w:before="0" w:after="0" w:line="360" w:lineRule="auto"/>
        <w:jc w:val="both"/>
        <w:rPr>
          <w:rFonts w:cs="Times New Roman"/>
          <w:b/>
          <w:bCs/>
        </w:rPr>
      </w:pPr>
    </w:p>
    <w:p w14:paraId="2B798007" w14:textId="77777777" w:rsidR="00670FE2" w:rsidRDefault="00670FE2" w:rsidP="004B17A8">
      <w:pPr>
        <w:spacing w:before="0" w:after="0" w:line="360" w:lineRule="auto"/>
        <w:jc w:val="both"/>
        <w:rPr>
          <w:rFonts w:cs="Times New Roman"/>
          <w:b/>
          <w:bCs/>
        </w:rPr>
      </w:pPr>
    </w:p>
    <w:p w14:paraId="50DEE110" w14:textId="77777777" w:rsidR="00670FE2" w:rsidRDefault="00670FE2" w:rsidP="004B17A8">
      <w:pPr>
        <w:spacing w:before="0" w:after="0" w:line="360" w:lineRule="auto"/>
        <w:jc w:val="both"/>
        <w:rPr>
          <w:rFonts w:cs="Times New Roman"/>
          <w:b/>
          <w:bCs/>
        </w:rPr>
      </w:pPr>
    </w:p>
    <w:p w14:paraId="4E7572D7" w14:textId="78F793D8" w:rsidR="0030054C" w:rsidRPr="0030054C" w:rsidRDefault="00AB0C94" w:rsidP="004B17A8">
      <w:pPr>
        <w:spacing w:before="0" w:after="0" w:line="360" w:lineRule="auto"/>
        <w:jc w:val="both"/>
        <w:rPr>
          <w:rFonts w:cs="Times New Roman"/>
          <w:b/>
          <w:bCs/>
        </w:rPr>
      </w:pPr>
      <w:r w:rsidRPr="001F7264">
        <w:rPr>
          <w:rFonts w:cs="Times New Roman"/>
          <w:b/>
          <w:bCs/>
        </w:rPr>
        <w:lastRenderedPageBreak/>
        <w:t>Supplementary Table</w:t>
      </w:r>
      <w:r w:rsidR="0030054C" w:rsidRPr="0030054C">
        <w:rPr>
          <w:rFonts w:cs="Times New Roman"/>
          <w:b/>
          <w:bCs/>
        </w:rPr>
        <w:t xml:space="preserve"> </w:t>
      </w:r>
      <w:r w:rsidR="006A211B">
        <w:rPr>
          <w:rFonts w:cs="Times New Roman"/>
          <w:b/>
          <w:bCs/>
        </w:rPr>
        <w:t>8</w:t>
      </w:r>
      <w:r w:rsidR="0030054C" w:rsidRPr="0030054C">
        <w:rPr>
          <w:rFonts w:cs="Times New Roman"/>
          <w:b/>
          <w:bCs/>
        </w:rPr>
        <w:t xml:space="preserve">. Quality assessment of </w:t>
      </w:r>
      <w:bookmarkEnd w:id="4"/>
      <w:r w:rsidR="00B3649D" w:rsidRPr="003A6098">
        <w:rPr>
          <w:rFonts w:cs="Times New Roman"/>
          <w:b/>
        </w:rPr>
        <w:t>rando</w:t>
      </w:r>
      <w:r w:rsidR="00B3649D" w:rsidRPr="00891E05">
        <w:rPr>
          <w:rFonts w:cs="Times New Roman"/>
          <w:b/>
        </w:rPr>
        <w:t xml:space="preserve">mized </w:t>
      </w:r>
      <w:hyperlink r:id="rId23" w:history="1">
        <w:r w:rsidR="00B3649D" w:rsidRPr="00891E05">
          <w:rPr>
            <w:rFonts w:cs="Times New Roman"/>
            <w:b/>
          </w:rPr>
          <w:t>controlled</w:t>
        </w:r>
      </w:hyperlink>
      <w:r w:rsidR="00B3649D" w:rsidRPr="00891E05">
        <w:rPr>
          <w:rFonts w:cs="Times New Roman"/>
          <w:b/>
        </w:rPr>
        <w:t xml:space="preserve"> trials</w:t>
      </w:r>
      <w:r>
        <w:rPr>
          <w:rFonts w:cs="Times New Roman"/>
          <w:b/>
        </w:rPr>
        <w:t>.</w:t>
      </w:r>
    </w:p>
    <w:tbl>
      <w:tblPr>
        <w:tblStyle w:val="aff5"/>
        <w:tblW w:w="0" w:type="auto"/>
        <w:tblLook w:val="04A0" w:firstRow="1" w:lastRow="0" w:firstColumn="1" w:lastColumn="0" w:noHBand="0" w:noVBand="1"/>
      </w:tblPr>
      <w:tblGrid>
        <w:gridCol w:w="1821"/>
        <w:gridCol w:w="1365"/>
        <w:gridCol w:w="1379"/>
        <w:gridCol w:w="1354"/>
        <w:gridCol w:w="1315"/>
        <w:gridCol w:w="1311"/>
        <w:gridCol w:w="1238"/>
        <w:gridCol w:w="1007"/>
      </w:tblGrid>
      <w:tr w:rsidR="0030054C" w:rsidRPr="006A211B" w14:paraId="3E8A69EC" w14:textId="77777777" w:rsidTr="00DB1271">
        <w:trPr>
          <w:trHeight w:val="567"/>
        </w:trPr>
        <w:tc>
          <w:tcPr>
            <w:tcW w:w="3085" w:type="dxa"/>
            <w:vAlign w:val="center"/>
          </w:tcPr>
          <w:p w14:paraId="0AC38278"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Study</w:t>
            </w:r>
          </w:p>
        </w:tc>
        <w:tc>
          <w:tcPr>
            <w:tcW w:w="1890" w:type="dxa"/>
            <w:vAlign w:val="center"/>
          </w:tcPr>
          <w:p w14:paraId="0970D957"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Random sequence generation</w:t>
            </w:r>
          </w:p>
        </w:tc>
        <w:tc>
          <w:tcPr>
            <w:tcW w:w="1495" w:type="dxa"/>
            <w:vAlign w:val="center"/>
          </w:tcPr>
          <w:p w14:paraId="494E845E"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Allocation concealment</w:t>
            </w:r>
          </w:p>
        </w:tc>
        <w:tc>
          <w:tcPr>
            <w:tcW w:w="1496" w:type="dxa"/>
            <w:vAlign w:val="center"/>
          </w:tcPr>
          <w:p w14:paraId="6438F8F7"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Blinding of participants and personnel</w:t>
            </w:r>
          </w:p>
        </w:tc>
        <w:tc>
          <w:tcPr>
            <w:tcW w:w="1640" w:type="dxa"/>
            <w:vAlign w:val="center"/>
          </w:tcPr>
          <w:p w14:paraId="78B40E5E"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Blinding of outcome assessment</w:t>
            </w:r>
          </w:p>
        </w:tc>
        <w:tc>
          <w:tcPr>
            <w:tcW w:w="1559" w:type="dxa"/>
            <w:vAlign w:val="center"/>
          </w:tcPr>
          <w:p w14:paraId="2E9828E8"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Incomplete outcome data</w:t>
            </w:r>
          </w:p>
        </w:tc>
        <w:tc>
          <w:tcPr>
            <w:tcW w:w="1701" w:type="dxa"/>
            <w:vAlign w:val="center"/>
          </w:tcPr>
          <w:p w14:paraId="1E661065"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Selective reporting</w:t>
            </w:r>
          </w:p>
        </w:tc>
        <w:tc>
          <w:tcPr>
            <w:tcW w:w="1701" w:type="dxa"/>
            <w:vAlign w:val="center"/>
          </w:tcPr>
          <w:p w14:paraId="4C8FAA70" w14:textId="77777777" w:rsidR="0030054C" w:rsidRPr="006A211B" w:rsidRDefault="0030054C" w:rsidP="006A211B">
            <w:pPr>
              <w:spacing w:before="0" w:after="0"/>
              <w:contextualSpacing/>
              <w:jc w:val="both"/>
              <w:rPr>
                <w:rFonts w:cs="Times New Roman"/>
                <w:b/>
                <w:bCs/>
                <w:color w:val="000000" w:themeColor="text1"/>
                <w:sz w:val="21"/>
                <w:szCs w:val="21"/>
              </w:rPr>
            </w:pPr>
            <w:r w:rsidRPr="006A211B">
              <w:rPr>
                <w:rFonts w:cs="Times New Roman"/>
                <w:b/>
                <w:bCs/>
                <w:color w:val="000000" w:themeColor="text1"/>
                <w:sz w:val="21"/>
                <w:szCs w:val="21"/>
              </w:rPr>
              <w:t>Other bias</w:t>
            </w:r>
          </w:p>
        </w:tc>
      </w:tr>
      <w:tr w:rsidR="0030054C" w:rsidRPr="006A211B" w14:paraId="33660DCA" w14:textId="77777777" w:rsidTr="00DB1271">
        <w:trPr>
          <w:trHeight w:val="567"/>
        </w:trPr>
        <w:tc>
          <w:tcPr>
            <w:tcW w:w="3085" w:type="dxa"/>
            <w:vAlign w:val="center"/>
          </w:tcPr>
          <w:p w14:paraId="39508DBA"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RE-LY 2009</w:t>
            </w:r>
          </w:p>
        </w:tc>
        <w:tc>
          <w:tcPr>
            <w:tcW w:w="1890" w:type="dxa"/>
            <w:vAlign w:val="center"/>
          </w:tcPr>
          <w:p w14:paraId="6259F495"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5" w:type="dxa"/>
            <w:vAlign w:val="center"/>
          </w:tcPr>
          <w:p w14:paraId="3008D411"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6" w:type="dxa"/>
            <w:vAlign w:val="center"/>
          </w:tcPr>
          <w:p w14:paraId="5DBC6525"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High</w:t>
            </w:r>
          </w:p>
        </w:tc>
        <w:tc>
          <w:tcPr>
            <w:tcW w:w="1640" w:type="dxa"/>
            <w:vAlign w:val="center"/>
          </w:tcPr>
          <w:p w14:paraId="1F811589"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559" w:type="dxa"/>
            <w:vAlign w:val="center"/>
          </w:tcPr>
          <w:p w14:paraId="3623DB1F"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189A1080"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6977C8FA"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r>
      <w:tr w:rsidR="0030054C" w:rsidRPr="006A211B" w14:paraId="42359831" w14:textId="77777777" w:rsidTr="00DB1271">
        <w:trPr>
          <w:trHeight w:val="567"/>
        </w:trPr>
        <w:tc>
          <w:tcPr>
            <w:tcW w:w="3085" w:type="dxa"/>
            <w:vAlign w:val="center"/>
          </w:tcPr>
          <w:p w14:paraId="14261833"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ROCKET AF 2011</w:t>
            </w:r>
          </w:p>
        </w:tc>
        <w:tc>
          <w:tcPr>
            <w:tcW w:w="1890" w:type="dxa"/>
            <w:vAlign w:val="center"/>
          </w:tcPr>
          <w:p w14:paraId="147B2A9B"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5" w:type="dxa"/>
            <w:vAlign w:val="center"/>
          </w:tcPr>
          <w:p w14:paraId="541E3A20"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6" w:type="dxa"/>
            <w:vAlign w:val="center"/>
          </w:tcPr>
          <w:p w14:paraId="26A8B1D9"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640" w:type="dxa"/>
            <w:vAlign w:val="center"/>
          </w:tcPr>
          <w:p w14:paraId="30BB8B9A"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559" w:type="dxa"/>
            <w:vAlign w:val="center"/>
          </w:tcPr>
          <w:p w14:paraId="25E76E82"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3A8749B8"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Unclear</w:t>
            </w:r>
          </w:p>
        </w:tc>
        <w:tc>
          <w:tcPr>
            <w:tcW w:w="1701" w:type="dxa"/>
            <w:vAlign w:val="center"/>
          </w:tcPr>
          <w:p w14:paraId="7323DF2C"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r>
      <w:tr w:rsidR="0030054C" w:rsidRPr="006A211B" w14:paraId="13848DE6" w14:textId="77777777" w:rsidTr="00DB1271">
        <w:trPr>
          <w:trHeight w:val="567"/>
        </w:trPr>
        <w:tc>
          <w:tcPr>
            <w:tcW w:w="3085" w:type="dxa"/>
            <w:vAlign w:val="center"/>
          </w:tcPr>
          <w:p w14:paraId="1D1C575C"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ARISTOTLE 2011</w:t>
            </w:r>
          </w:p>
        </w:tc>
        <w:tc>
          <w:tcPr>
            <w:tcW w:w="1890" w:type="dxa"/>
            <w:vAlign w:val="center"/>
          </w:tcPr>
          <w:p w14:paraId="635029CE"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5" w:type="dxa"/>
            <w:vAlign w:val="center"/>
          </w:tcPr>
          <w:p w14:paraId="1560A552"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6" w:type="dxa"/>
            <w:vAlign w:val="center"/>
          </w:tcPr>
          <w:p w14:paraId="37B2FA54"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640" w:type="dxa"/>
            <w:vAlign w:val="center"/>
          </w:tcPr>
          <w:p w14:paraId="683A438D"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559" w:type="dxa"/>
            <w:vAlign w:val="center"/>
          </w:tcPr>
          <w:p w14:paraId="1E3E6CAA"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5BDB7393"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Unclear</w:t>
            </w:r>
          </w:p>
        </w:tc>
        <w:tc>
          <w:tcPr>
            <w:tcW w:w="1701" w:type="dxa"/>
            <w:vAlign w:val="center"/>
          </w:tcPr>
          <w:p w14:paraId="0CEDA2A0"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r>
      <w:tr w:rsidR="0030054C" w:rsidRPr="006A211B" w14:paraId="7CD53974" w14:textId="77777777" w:rsidTr="00DB1271">
        <w:trPr>
          <w:trHeight w:val="567"/>
        </w:trPr>
        <w:tc>
          <w:tcPr>
            <w:tcW w:w="3085" w:type="dxa"/>
            <w:vAlign w:val="center"/>
          </w:tcPr>
          <w:p w14:paraId="55F7E833"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J-ROCKET AF 2012</w:t>
            </w:r>
          </w:p>
        </w:tc>
        <w:tc>
          <w:tcPr>
            <w:tcW w:w="1890" w:type="dxa"/>
            <w:vAlign w:val="center"/>
          </w:tcPr>
          <w:p w14:paraId="2293C386"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Unclear</w:t>
            </w:r>
          </w:p>
        </w:tc>
        <w:tc>
          <w:tcPr>
            <w:tcW w:w="1495" w:type="dxa"/>
            <w:vAlign w:val="center"/>
          </w:tcPr>
          <w:p w14:paraId="19C0B1BE"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Unclear</w:t>
            </w:r>
          </w:p>
        </w:tc>
        <w:tc>
          <w:tcPr>
            <w:tcW w:w="1496" w:type="dxa"/>
            <w:vAlign w:val="center"/>
          </w:tcPr>
          <w:p w14:paraId="106F7322"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Unclear</w:t>
            </w:r>
          </w:p>
        </w:tc>
        <w:tc>
          <w:tcPr>
            <w:tcW w:w="1640" w:type="dxa"/>
            <w:vAlign w:val="center"/>
          </w:tcPr>
          <w:p w14:paraId="1EA0A02B"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Unclear</w:t>
            </w:r>
          </w:p>
        </w:tc>
        <w:tc>
          <w:tcPr>
            <w:tcW w:w="1559" w:type="dxa"/>
            <w:vAlign w:val="center"/>
          </w:tcPr>
          <w:p w14:paraId="132D49AC"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4B6FF9DD"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21D17DD6"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r>
      <w:tr w:rsidR="0030054C" w:rsidRPr="006A211B" w14:paraId="131B6ABD" w14:textId="77777777" w:rsidTr="00DB1271">
        <w:trPr>
          <w:trHeight w:val="567"/>
        </w:trPr>
        <w:tc>
          <w:tcPr>
            <w:tcW w:w="3085" w:type="dxa"/>
            <w:vAlign w:val="center"/>
          </w:tcPr>
          <w:p w14:paraId="55F0215D"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ENGAGE AF-TIMI 48 2013</w:t>
            </w:r>
          </w:p>
        </w:tc>
        <w:tc>
          <w:tcPr>
            <w:tcW w:w="1890" w:type="dxa"/>
            <w:vAlign w:val="center"/>
          </w:tcPr>
          <w:p w14:paraId="783CBE4E"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5" w:type="dxa"/>
            <w:vAlign w:val="center"/>
          </w:tcPr>
          <w:p w14:paraId="4D5DA827"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496" w:type="dxa"/>
            <w:vAlign w:val="center"/>
          </w:tcPr>
          <w:p w14:paraId="1D08B6B6"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640" w:type="dxa"/>
            <w:vAlign w:val="center"/>
          </w:tcPr>
          <w:p w14:paraId="72563616"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559" w:type="dxa"/>
            <w:vAlign w:val="center"/>
          </w:tcPr>
          <w:p w14:paraId="7065DF41"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0F32A4CC"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c>
          <w:tcPr>
            <w:tcW w:w="1701" w:type="dxa"/>
            <w:vAlign w:val="center"/>
          </w:tcPr>
          <w:p w14:paraId="24E8D40B" w14:textId="77777777" w:rsidR="0030054C" w:rsidRPr="006A211B" w:rsidRDefault="0030054C" w:rsidP="006A211B">
            <w:pPr>
              <w:spacing w:before="0" w:after="0"/>
              <w:contextualSpacing/>
              <w:rPr>
                <w:rFonts w:cs="Times New Roman"/>
                <w:color w:val="000000" w:themeColor="text1"/>
                <w:sz w:val="21"/>
                <w:szCs w:val="21"/>
              </w:rPr>
            </w:pPr>
            <w:r w:rsidRPr="006A211B">
              <w:rPr>
                <w:rFonts w:cs="Times New Roman"/>
                <w:color w:val="000000" w:themeColor="text1"/>
                <w:sz w:val="21"/>
                <w:szCs w:val="21"/>
              </w:rPr>
              <w:t>Low</w:t>
            </w:r>
          </w:p>
        </w:tc>
      </w:tr>
    </w:tbl>
    <w:p w14:paraId="23C57606" w14:textId="01EEB007" w:rsidR="00A21D5B" w:rsidRPr="006A211B" w:rsidRDefault="0030054C" w:rsidP="003836B7">
      <w:pPr>
        <w:spacing w:line="360" w:lineRule="auto"/>
        <w:jc w:val="both"/>
        <w:rPr>
          <w:rFonts w:cs="Times New Roman"/>
          <w:color w:val="000000" w:themeColor="text1"/>
          <w:sz w:val="21"/>
          <w:szCs w:val="21"/>
        </w:rPr>
      </w:pPr>
      <w:r w:rsidRPr="006A211B">
        <w:rPr>
          <w:rFonts w:cs="Times New Roman"/>
          <w:color w:val="000000" w:themeColor="text1"/>
          <w:sz w:val="21"/>
          <w:szCs w:val="21"/>
        </w:rPr>
        <w:t>Low: low risk; unclear: unclear risk; High: high ris</w:t>
      </w:r>
      <w:bookmarkStart w:id="8" w:name="_Toc2680876"/>
      <w:r w:rsidR="00F42D14" w:rsidRPr="006A211B">
        <w:rPr>
          <w:rFonts w:cs="Times New Roman"/>
          <w:color w:val="000000" w:themeColor="text1"/>
          <w:sz w:val="21"/>
          <w:szCs w:val="21"/>
        </w:rPr>
        <w:t>k</w:t>
      </w:r>
      <w:r w:rsidR="00AB0C94">
        <w:rPr>
          <w:rFonts w:cs="Times New Roman"/>
          <w:color w:val="000000" w:themeColor="text1"/>
          <w:sz w:val="21"/>
          <w:szCs w:val="21"/>
        </w:rPr>
        <w:t>.</w:t>
      </w:r>
    </w:p>
    <w:p w14:paraId="4DBFDF01" w14:textId="7E335ACB" w:rsidR="003836B7" w:rsidRDefault="003836B7" w:rsidP="003836B7">
      <w:pPr>
        <w:spacing w:line="360" w:lineRule="auto"/>
        <w:jc w:val="both"/>
        <w:rPr>
          <w:rFonts w:cs="Times New Roman"/>
          <w:color w:val="000000" w:themeColor="text1"/>
          <w:sz w:val="18"/>
          <w:szCs w:val="18"/>
        </w:rPr>
      </w:pPr>
    </w:p>
    <w:p w14:paraId="132F0D05" w14:textId="0F132241" w:rsidR="006A211B" w:rsidRDefault="006A211B" w:rsidP="003836B7">
      <w:pPr>
        <w:spacing w:line="360" w:lineRule="auto"/>
        <w:jc w:val="both"/>
        <w:rPr>
          <w:rFonts w:cs="Times New Roman"/>
          <w:color w:val="000000" w:themeColor="text1"/>
          <w:sz w:val="18"/>
          <w:szCs w:val="18"/>
        </w:rPr>
      </w:pPr>
    </w:p>
    <w:p w14:paraId="6C15DC3F" w14:textId="1DAF456A" w:rsidR="006A211B" w:rsidRDefault="006A211B" w:rsidP="003836B7">
      <w:pPr>
        <w:spacing w:line="360" w:lineRule="auto"/>
        <w:jc w:val="both"/>
        <w:rPr>
          <w:rFonts w:cs="Times New Roman"/>
          <w:color w:val="000000" w:themeColor="text1"/>
          <w:sz w:val="18"/>
          <w:szCs w:val="18"/>
        </w:rPr>
      </w:pPr>
    </w:p>
    <w:p w14:paraId="6806B5F8" w14:textId="647FC95A" w:rsidR="006A211B" w:rsidRDefault="006A211B" w:rsidP="003836B7">
      <w:pPr>
        <w:spacing w:line="360" w:lineRule="auto"/>
        <w:jc w:val="both"/>
        <w:rPr>
          <w:rFonts w:cs="Times New Roman"/>
          <w:color w:val="000000" w:themeColor="text1"/>
          <w:sz w:val="18"/>
          <w:szCs w:val="18"/>
        </w:rPr>
      </w:pPr>
    </w:p>
    <w:p w14:paraId="155C6EDE" w14:textId="16160714" w:rsidR="006A211B" w:rsidRDefault="006A211B" w:rsidP="003836B7">
      <w:pPr>
        <w:spacing w:line="360" w:lineRule="auto"/>
        <w:jc w:val="both"/>
        <w:rPr>
          <w:rFonts w:cs="Times New Roman"/>
          <w:color w:val="000000" w:themeColor="text1"/>
          <w:sz w:val="18"/>
          <w:szCs w:val="18"/>
        </w:rPr>
      </w:pPr>
    </w:p>
    <w:p w14:paraId="661A483B" w14:textId="1951E198" w:rsidR="006A211B" w:rsidRDefault="006A211B" w:rsidP="003836B7">
      <w:pPr>
        <w:spacing w:line="360" w:lineRule="auto"/>
        <w:jc w:val="both"/>
        <w:rPr>
          <w:rFonts w:cs="Times New Roman"/>
          <w:color w:val="000000" w:themeColor="text1"/>
          <w:sz w:val="18"/>
          <w:szCs w:val="18"/>
        </w:rPr>
      </w:pPr>
    </w:p>
    <w:p w14:paraId="754835BE" w14:textId="6E42BCB2" w:rsidR="006A211B" w:rsidRDefault="006A211B" w:rsidP="003836B7">
      <w:pPr>
        <w:spacing w:line="360" w:lineRule="auto"/>
        <w:jc w:val="both"/>
        <w:rPr>
          <w:rFonts w:cs="Times New Roman"/>
          <w:color w:val="000000" w:themeColor="text1"/>
          <w:sz w:val="18"/>
          <w:szCs w:val="18"/>
        </w:rPr>
      </w:pPr>
    </w:p>
    <w:p w14:paraId="114DF07A" w14:textId="760F3CE0" w:rsidR="006A211B" w:rsidRDefault="006A211B" w:rsidP="003836B7">
      <w:pPr>
        <w:spacing w:line="360" w:lineRule="auto"/>
        <w:jc w:val="both"/>
        <w:rPr>
          <w:rFonts w:cs="Times New Roman"/>
          <w:color w:val="000000" w:themeColor="text1"/>
          <w:sz w:val="18"/>
          <w:szCs w:val="18"/>
        </w:rPr>
      </w:pPr>
    </w:p>
    <w:p w14:paraId="419F654C" w14:textId="1AFDDB45" w:rsidR="006A211B" w:rsidRDefault="006A211B" w:rsidP="003836B7">
      <w:pPr>
        <w:spacing w:line="360" w:lineRule="auto"/>
        <w:jc w:val="both"/>
        <w:rPr>
          <w:rFonts w:cs="Times New Roman"/>
          <w:color w:val="000000" w:themeColor="text1"/>
          <w:sz w:val="18"/>
          <w:szCs w:val="18"/>
        </w:rPr>
      </w:pPr>
    </w:p>
    <w:p w14:paraId="17D1A48F" w14:textId="60A2C828" w:rsidR="006A211B" w:rsidRDefault="006A211B" w:rsidP="003836B7">
      <w:pPr>
        <w:spacing w:line="360" w:lineRule="auto"/>
        <w:jc w:val="both"/>
        <w:rPr>
          <w:rFonts w:cs="Times New Roman"/>
          <w:color w:val="000000" w:themeColor="text1"/>
          <w:sz w:val="18"/>
          <w:szCs w:val="18"/>
        </w:rPr>
      </w:pPr>
    </w:p>
    <w:p w14:paraId="5FE587F0" w14:textId="039CE120" w:rsidR="006A211B" w:rsidRDefault="006A211B" w:rsidP="003836B7">
      <w:pPr>
        <w:spacing w:line="360" w:lineRule="auto"/>
        <w:jc w:val="both"/>
        <w:rPr>
          <w:rFonts w:cs="Times New Roman"/>
          <w:color w:val="000000" w:themeColor="text1"/>
          <w:sz w:val="18"/>
          <w:szCs w:val="18"/>
        </w:rPr>
      </w:pPr>
    </w:p>
    <w:p w14:paraId="3475416C" w14:textId="115B99F0" w:rsidR="006A211B" w:rsidRDefault="006A211B" w:rsidP="003836B7">
      <w:pPr>
        <w:spacing w:line="360" w:lineRule="auto"/>
        <w:jc w:val="both"/>
        <w:rPr>
          <w:rFonts w:cs="Times New Roman"/>
          <w:color w:val="000000" w:themeColor="text1"/>
          <w:sz w:val="18"/>
          <w:szCs w:val="18"/>
        </w:rPr>
      </w:pPr>
    </w:p>
    <w:p w14:paraId="022D4D87" w14:textId="1F03F682" w:rsidR="006A211B" w:rsidRDefault="006A211B" w:rsidP="003836B7">
      <w:pPr>
        <w:spacing w:line="360" w:lineRule="auto"/>
        <w:jc w:val="both"/>
        <w:rPr>
          <w:rFonts w:cs="Times New Roman"/>
          <w:color w:val="000000" w:themeColor="text1"/>
          <w:sz w:val="18"/>
          <w:szCs w:val="18"/>
        </w:rPr>
      </w:pPr>
    </w:p>
    <w:p w14:paraId="7614911F" w14:textId="0E105670" w:rsidR="006A211B" w:rsidRDefault="006A211B" w:rsidP="003836B7">
      <w:pPr>
        <w:spacing w:line="360" w:lineRule="auto"/>
        <w:jc w:val="both"/>
        <w:rPr>
          <w:rFonts w:cs="Times New Roman"/>
          <w:color w:val="000000" w:themeColor="text1"/>
          <w:sz w:val="18"/>
          <w:szCs w:val="18"/>
        </w:rPr>
      </w:pPr>
    </w:p>
    <w:p w14:paraId="741FAC76" w14:textId="77777777" w:rsidR="006A211B" w:rsidRDefault="006A211B" w:rsidP="004B17A8">
      <w:pPr>
        <w:spacing w:before="0" w:after="0" w:line="360" w:lineRule="auto"/>
        <w:jc w:val="both"/>
        <w:rPr>
          <w:rFonts w:cs="Times New Roman"/>
          <w:b/>
          <w:bCs/>
        </w:rPr>
        <w:sectPr w:rsidR="006A211B" w:rsidSect="00670FE2">
          <w:pgSz w:w="12240" w:h="15840"/>
          <w:pgMar w:top="720" w:right="720" w:bottom="720" w:left="720" w:header="720" w:footer="720" w:gutter="0"/>
          <w:cols w:space="720"/>
          <w:titlePg/>
          <w:docGrid w:linePitch="360"/>
        </w:sectPr>
      </w:pPr>
    </w:p>
    <w:p w14:paraId="169E4ADF" w14:textId="014BACF5" w:rsidR="00394DC4" w:rsidRPr="00F42D14" w:rsidRDefault="00AB0C94" w:rsidP="004B17A8">
      <w:pPr>
        <w:spacing w:before="0" w:after="0" w:line="360" w:lineRule="auto"/>
        <w:jc w:val="both"/>
        <w:rPr>
          <w:rFonts w:cs="Times New Roman"/>
          <w:b/>
          <w:bCs/>
        </w:rPr>
      </w:pPr>
      <w:r w:rsidRPr="001F7264">
        <w:rPr>
          <w:rFonts w:cs="Times New Roman"/>
          <w:b/>
          <w:bCs/>
        </w:rPr>
        <w:lastRenderedPageBreak/>
        <w:t>Supplementary Table</w:t>
      </w:r>
      <w:r w:rsidR="00394DC4" w:rsidRPr="00F42D14">
        <w:rPr>
          <w:rFonts w:cs="Times New Roman"/>
          <w:b/>
          <w:bCs/>
        </w:rPr>
        <w:t xml:space="preserve"> </w:t>
      </w:r>
      <w:r w:rsidR="006A211B">
        <w:rPr>
          <w:rFonts w:cs="Times New Roman"/>
          <w:b/>
          <w:bCs/>
        </w:rPr>
        <w:t>9</w:t>
      </w:r>
      <w:r w:rsidR="00394DC4" w:rsidRPr="00F42D14">
        <w:rPr>
          <w:rFonts w:cs="Times New Roman"/>
          <w:b/>
          <w:bCs/>
        </w:rPr>
        <w:t>. Quality assessment of real-world studies</w:t>
      </w:r>
      <w:bookmarkEnd w:id="8"/>
      <w:r>
        <w:rPr>
          <w:rFonts w:cs="Times New Roman"/>
          <w:b/>
          <w:bCs/>
        </w:rPr>
        <w:t>.</w:t>
      </w:r>
    </w:p>
    <w:tbl>
      <w:tblPr>
        <w:tblStyle w:val="aff5"/>
        <w:tblW w:w="10768" w:type="dxa"/>
        <w:jc w:val="center"/>
        <w:tblLayout w:type="fixed"/>
        <w:tblLook w:val="04A0" w:firstRow="1" w:lastRow="0" w:firstColumn="1" w:lastColumn="0" w:noHBand="0" w:noVBand="1"/>
      </w:tblPr>
      <w:tblGrid>
        <w:gridCol w:w="2093"/>
        <w:gridCol w:w="1588"/>
        <w:gridCol w:w="1984"/>
        <w:gridCol w:w="2552"/>
        <w:gridCol w:w="2551"/>
      </w:tblGrid>
      <w:tr w:rsidR="00394DC4" w:rsidRPr="00F42D14" w14:paraId="21D15AB0" w14:textId="77777777" w:rsidTr="00000F7D">
        <w:trPr>
          <w:trHeight w:val="567"/>
          <w:jc w:val="center"/>
        </w:trPr>
        <w:tc>
          <w:tcPr>
            <w:tcW w:w="2093" w:type="dxa"/>
            <w:vAlign w:val="center"/>
          </w:tcPr>
          <w:p w14:paraId="51AAFC84" w14:textId="77777777" w:rsidR="00394DC4" w:rsidRPr="00F42D14" w:rsidRDefault="00394DC4" w:rsidP="006A211B">
            <w:pPr>
              <w:spacing w:before="0" w:after="0"/>
              <w:rPr>
                <w:rFonts w:cs="Times New Roman"/>
                <w:b/>
                <w:color w:val="000000" w:themeColor="text1"/>
                <w:sz w:val="21"/>
                <w:szCs w:val="21"/>
              </w:rPr>
            </w:pPr>
            <w:r w:rsidRPr="00F42D14">
              <w:rPr>
                <w:rFonts w:cs="Times New Roman"/>
                <w:b/>
                <w:color w:val="000000" w:themeColor="text1"/>
                <w:sz w:val="21"/>
                <w:szCs w:val="21"/>
              </w:rPr>
              <w:t>Study</w:t>
            </w:r>
          </w:p>
        </w:tc>
        <w:tc>
          <w:tcPr>
            <w:tcW w:w="1588" w:type="dxa"/>
            <w:vAlign w:val="center"/>
          </w:tcPr>
          <w:p w14:paraId="27A633F0" w14:textId="77777777" w:rsidR="00394DC4" w:rsidRPr="00F42D14" w:rsidRDefault="00394DC4" w:rsidP="006A211B">
            <w:pPr>
              <w:spacing w:before="0" w:after="0"/>
              <w:rPr>
                <w:rFonts w:cs="Times New Roman"/>
                <w:b/>
                <w:color w:val="000000" w:themeColor="text1"/>
                <w:sz w:val="21"/>
                <w:szCs w:val="21"/>
              </w:rPr>
            </w:pPr>
            <w:r w:rsidRPr="00F42D14">
              <w:rPr>
                <w:rFonts w:cs="Times New Roman"/>
                <w:b/>
                <w:color w:val="000000" w:themeColor="text1"/>
                <w:sz w:val="21"/>
                <w:szCs w:val="21"/>
                <w:shd w:val="clear" w:color="auto" w:fill="FFFFFF"/>
              </w:rPr>
              <w:t>Selection bias</w:t>
            </w:r>
          </w:p>
        </w:tc>
        <w:tc>
          <w:tcPr>
            <w:tcW w:w="1984" w:type="dxa"/>
            <w:vAlign w:val="center"/>
          </w:tcPr>
          <w:p w14:paraId="2E234BD1" w14:textId="77777777" w:rsidR="00394DC4" w:rsidRPr="00F42D14" w:rsidRDefault="00394DC4" w:rsidP="006A211B">
            <w:pPr>
              <w:spacing w:before="0" w:after="0"/>
              <w:rPr>
                <w:rFonts w:cs="Times New Roman"/>
                <w:b/>
                <w:color w:val="000000" w:themeColor="text1"/>
                <w:sz w:val="21"/>
                <w:szCs w:val="21"/>
              </w:rPr>
            </w:pPr>
            <w:r w:rsidRPr="00F42D14">
              <w:rPr>
                <w:rFonts w:cs="Times New Roman"/>
                <w:b/>
                <w:color w:val="000000" w:themeColor="text1"/>
                <w:sz w:val="21"/>
                <w:szCs w:val="21"/>
                <w:shd w:val="clear" w:color="auto" w:fill="FFFFFF"/>
              </w:rPr>
              <w:t>Bias due to residual confounding</w:t>
            </w:r>
          </w:p>
        </w:tc>
        <w:tc>
          <w:tcPr>
            <w:tcW w:w="2552" w:type="dxa"/>
            <w:vAlign w:val="center"/>
          </w:tcPr>
          <w:p w14:paraId="1B204B4C" w14:textId="77777777" w:rsidR="00394DC4" w:rsidRPr="00F42D14" w:rsidRDefault="00394DC4" w:rsidP="006A211B">
            <w:pPr>
              <w:spacing w:before="0" w:after="0"/>
              <w:rPr>
                <w:rFonts w:cs="Times New Roman"/>
                <w:b/>
                <w:color w:val="000000" w:themeColor="text1"/>
                <w:sz w:val="21"/>
                <w:szCs w:val="21"/>
              </w:rPr>
            </w:pPr>
            <w:r w:rsidRPr="00F42D14">
              <w:rPr>
                <w:rFonts w:cs="Times New Roman"/>
                <w:b/>
                <w:color w:val="000000" w:themeColor="text1"/>
                <w:sz w:val="21"/>
                <w:szCs w:val="21"/>
                <w:shd w:val="clear" w:color="auto" w:fill="FFFFFF"/>
              </w:rPr>
              <w:t>Bias due to time-varying covariates/information censoring</w:t>
            </w:r>
          </w:p>
        </w:tc>
        <w:tc>
          <w:tcPr>
            <w:tcW w:w="2551" w:type="dxa"/>
            <w:vAlign w:val="center"/>
          </w:tcPr>
          <w:p w14:paraId="40F56931" w14:textId="77777777" w:rsidR="00394DC4" w:rsidRPr="00F42D14" w:rsidRDefault="00394DC4" w:rsidP="006A211B">
            <w:pPr>
              <w:spacing w:before="0" w:after="0"/>
              <w:rPr>
                <w:rFonts w:cs="Times New Roman"/>
                <w:b/>
                <w:color w:val="000000" w:themeColor="text1"/>
                <w:sz w:val="21"/>
                <w:szCs w:val="21"/>
              </w:rPr>
            </w:pPr>
            <w:r w:rsidRPr="00F42D14">
              <w:rPr>
                <w:rFonts w:cs="Times New Roman"/>
                <w:b/>
                <w:color w:val="000000" w:themeColor="text1"/>
                <w:sz w:val="21"/>
                <w:szCs w:val="21"/>
                <w:shd w:val="clear" w:color="auto" w:fill="FFFFFF"/>
              </w:rPr>
              <w:t>Bias due to selective reporting of study outcomes</w:t>
            </w:r>
          </w:p>
        </w:tc>
      </w:tr>
      <w:tr w:rsidR="00000F7D" w:rsidRPr="00F42D14" w14:paraId="3C8A96CE" w14:textId="77777777" w:rsidTr="00000F7D">
        <w:trPr>
          <w:trHeight w:val="567"/>
          <w:jc w:val="center"/>
        </w:trPr>
        <w:tc>
          <w:tcPr>
            <w:tcW w:w="2093" w:type="dxa"/>
            <w:vAlign w:val="center"/>
          </w:tcPr>
          <w:p w14:paraId="7790DC43" w14:textId="6D304498" w:rsidR="00000F7D" w:rsidRPr="00000F7D" w:rsidRDefault="00000F7D" w:rsidP="00000F7D">
            <w:pPr>
              <w:spacing w:before="0" w:after="0"/>
              <w:jc w:val="both"/>
              <w:rPr>
                <w:rFonts w:cs="Times New Roman"/>
                <w:color w:val="000000" w:themeColor="text1"/>
                <w:sz w:val="21"/>
                <w:szCs w:val="21"/>
              </w:rPr>
            </w:pPr>
            <w:r w:rsidRPr="00000F7D">
              <w:rPr>
                <w:rFonts w:cs="Times New Roman"/>
                <w:sz w:val="21"/>
                <w:szCs w:val="21"/>
              </w:rPr>
              <w:t xml:space="preserve">Alonso </w:t>
            </w:r>
            <w:r w:rsidRPr="00AB0C94">
              <w:rPr>
                <w:rFonts w:cs="Times New Roman"/>
                <w:i/>
                <w:sz w:val="21"/>
                <w:szCs w:val="21"/>
              </w:rPr>
              <w:t>et al</w:t>
            </w:r>
            <w:r w:rsidRPr="00000F7D">
              <w:rPr>
                <w:rFonts w:cs="Times New Roman"/>
                <w:sz w:val="21"/>
                <w:szCs w:val="21"/>
              </w:rPr>
              <w:t>. 2017</w:t>
            </w:r>
          </w:p>
        </w:tc>
        <w:tc>
          <w:tcPr>
            <w:tcW w:w="1588" w:type="dxa"/>
            <w:vAlign w:val="center"/>
          </w:tcPr>
          <w:p w14:paraId="0B5EFDBD"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c>
          <w:tcPr>
            <w:tcW w:w="1984" w:type="dxa"/>
            <w:vAlign w:val="center"/>
          </w:tcPr>
          <w:p w14:paraId="5638F7D4" w14:textId="5B21A13C"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2" w:type="dxa"/>
            <w:vAlign w:val="center"/>
          </w:tcPr>
          <w:p w14:paraId="62885462" w14:textId="088EC3B0"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1" w:type="dxa"/>
            <w:vAlign w:val="center"/>
          </w:tcPr>
          <w:p w14:paraId="231A21AC"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r>
      <w:tr w:rsidR="00000F7D" w:rsidRPr="00F42D14" w14:paraId="414187EA" w14:textId="77777777" w:rsidTr="00000F7D">
        <w:trPr>
          <w:trHeight w:val="567"/>
          <w:jc w:val="center"/>
        </w:trPr>
        <w:tc>
          <w:tcPr>
            <w:tcW w:w="2093" w:type="dxa"/>
            <w:vAlign w:val="center"/>
          </w:tcPr>
          <w:p w14:paraId="2BC83614" w14:textId="5E7297A4" w:rsidR="00000F7D" w:rsidRPr="00000F7D" w:rsidRDefault="00000F7D" w:rsidP="00000F7D">
            <w:pPr>
              <w:spacing w:before="0" w:after="0"/>
              <w:jc w:val="both"/>
              <w:rPr>
                <w:rFonts w:cs="Times New Roman"/>
                <w:color w:val="000000" w:themeColor="text1"/>
                <w:sz w:val="21"/>
                <w:szCs w:val="21"/>
              </w:rPr>
            </w:pPr>
            <w:r w:rsidRPr="00000F7D">
              <w:rPr>
                <w:rFonts w:cs="Times New Roman"/>
                <w:sz w:val="21"/>
                <w:szCs w:val="21"/>
              </w:rPr>
              <w:t xml:space="preserve">Douros </w:t>
            </w:r>
            <w:r w:rsidRPr="00AB0C94">
              <w:rPr>
                <w:rFonts w:cs="Times New Roman"/>
                <w:i/>
                <w:sz w:val="21"/>
                <w:szCs w:val="21"/>
              </w:rPr>
              <w:t>et al</w:t>
            </w:r>
            <w:r w:rsidRPr="00000F7D">
              <w:rPr>
                <w:rFonts w:cs="Times New Roman"/>
                <w:sz w:val="21"/>
                <w:szCs w:val="21"/>
              </w:rPr>
              <w:t>. 2018</w:t>
            </w:r>
          </w:p>
        </w:tc>
        <w:tc>
          <w:tcPr>
            <w:tcW w:w="1588" w:type="dxa"/>
            <w:vAlign w:val="center"/>
          </w:tcPr>
          <w:p w14:paraId="3ACF5D8E"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c>
          <w:tcPr>
            <w:tcW w:w="1984" w:type="dxa"/>
            <w:vAlign w:val="center"/>
          </w:tcPr>
          <w:p w14:paraId="4044E495" w14:textId="330BA2D1"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2" w:type="dxa"/>
            <w:vAlign w:val="center"/>
          </w:tcPr>
          <w:p w14:paraId="2E01F35C" w14:textId="609351A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1" w:type="dxa"/>
            <w:vAlign w:val="center"/>
          </w:tcPr>
          <w:p w14:paraId="1BE1D1FD"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r>
      <w:tr w:rsidR="00000F7D" w:rsidRPr="00F42D14" w14:paraId="25B2A0B6" w14:textId="77777777" w:rsidTr="00000F7D">
        <w:trPr>
          <w:trHeight w:val="567"/>
          <w:jc w:val="center"/>
        </w:trPr>
        <w:tc>
          <w:tcPr>
            <w:tcW w:w="2093" w:type="dxa"/>
            <w:vAlign w:val="center"/>
          </w:tcPr>
          <w:p w14:paraId="0A07EDE8" w14:textId="1F7CBA01" w:rsidR="00000F7D" w:rsidRPr="00000F7D" w:rsidRDefault="00000F7D" w:rsidP="00000F7D">
            <w:pPr>
              <w:spacing w:before="0" w:after="0"/>
              <w:jc w:val="both"/>
              <w:rPr>
                <w:rFonts w:cs="Times New Roman"/>
                <w:color w:val="000000" w:themeColor="text1"/>
                <w:sz w:val="21"/>
                <w:szCs w:val="21"/>
              </w:rPr>
            </w:pPr>
            <w:r w:rsidRPr="00000F7D">
              <w:rPr>
                <w:rFonts w:cs="Times New Roman"/>
                <w:sz w:val="21"/>
                <w:szCs w:val="21"/>
              </w:rPr>
              <w:t xml:space="preserve">Maura </w:t>
            </w:r>
            <w:r w:rsidRPr="00AB0C94">
              <w:rPr>
                <w:rFonts w:cs="Times New Roman"/>
                <w:i/>
                <w:sz w:val="21"/>
                <w:szCs w:val="21"/>
              </w:rPr>
              <w:t>et al</w:t>
            </w:r>
            <w:r w:rsidRPr="00000F7D">
              <w:rPr>
                <w:rFonts w:cs="Times New Roman"/>
                <w:sz w:val="21"/>
                <w:szCs w:val="21"/>
              </w:rPr>
              <w:t>. 2020</w:t>
            </w:r>
          </w:p>
        </w:tc>
        <w:tc>
          <w:tcPr>
            <w:tcW w:w="1588" w:type="dxa"/>
            <w:vAlign w:val="center"/>
          </w:tcPr>
          <w:p w14:paraId="6D3EA536"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c>
          <w:tcPr>
            <w:tcW w:w="1984" w:type="dxa"/>
            <w:vAlign w:val="center"/>
          </w:tcPr>
          <w:p w14:paraId="1754F0D8" w14:textId="0D93ED13"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2" w:type="dxa"/>
            <w:vAlign w:val="center"/>
          </w:tcPr>
          <w:p w14:paraId="30A85B6C" w14:textId="1DEA96C5"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1" w:type="dxa"/>
            <w:vAlign w:val="center"/>
          </w:tcPr>
          <w:p w14:paraId="45C8069D"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r>
      <w:tr w:rsidR="00000F7D" w:rsidRPr="00F42D14" w14:paraId="1603A0E2" w14:textId="77777777" w:rsidTr="00000F7D">
        <w:trPr>
          <w:trHeight w:val="567"/>
          <w:jc w:val="center"/>
        </w:trPr>
        <w:tc>
          <w:tcPr>
            <w:tcW w:w="2093" w:type="dxa"/>
            <w:vAlign w:val="center"/>
          </w:tcPr>
          <w:p w14:paraId="50CC1A44" w14:textId="3751ADE7" w:rsidR="00000F7D" w:rsidRPr="00000F7D" w:rsidRDefault="00000F7D" w:rsidP="00000F7D">
            <w:pPr>
              <w:spacing w:before="0" w:after="0"/>
              <w:jc w:val="both"/>
              <w:rPr>
                <w:rFonts w:cs="Times New Roman"/>
                <w:color w:val="000000" w:themeColor="text1"/>
                <w:sz w:val="21"/>
                <w:szCs w:val="21"/>
              </w:rPr>
            </w:pPr>
            <w:r w:rsidRPr="00000F7D">
              <w:rPr>
                <w:rFonts w:cs="Times New Roman"/>
                <w:sz w:val="21"/>
                <w:szCs w:val="21"/>
              </w:rPr>
              <w:t xml:space="preserve">Zhao </w:t>
            </w:r>
            <w:r w:rsidRPr="00AB0C94">
              <w:rPr>
                <w:rFonts w:cs="Times New Roman"/>
                <w:i/>
                <w:sz w:val="21"/>
                <w:szCs w:val="21"/>
              </w:rPr>
              <w:t>et al</w:t>
            </w:r>
            <w:r w:rsidRPr="00000F7D">
              <w:rPr>
                <w:rFonts w:cs="Times New Roman"/>
                <w:sz w:val="21"/>
                <w:szCs w:val="21"/>
              </w:rPr>
              <w:t>. 2020</w:t>
            </w:r>
          </w:p>
        </w:tc>
        <w:tc>
          <w:tcPr>
            <w:tcW w:w="1588" w:type="dxa"/>
            <w:vAlign w:val="center"/>
          </w:tcPr>
          <w:p w14:paraId="41188CBA"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c>
          <w:tcPr>
            <w:tcW w:w="1984" w:type="dxa"/>
            <w:vAlign w:val="center"/>
          </w:tcPr>
          <w:p w14:paraId="65DB963B" w14:textId="6FE3D4B4"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2" w:type="dxa"/>
            <w:vAlign w:val="center"/>
          </w:tcPr>
          <w:p w14:paraId="341F4D65" w14:textId="5832F6DD"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Moderate</w:t>
            </w:r>
          </w:p>
        </w:tc>
        <w:tc>
          <w:tcPr>
            <w:tcW w:w="2551" w:type="dxa"/>
            <w:vAlign w:val="center"/>
          </w:tcPr>
          <w:p w14:paraId="2FE8EE1D" w14:textId="77777777" w:rsidR="00000F7D" w:rsidRPr="00000F7D" w:rsidRDefault="00000F7D" w:rsidP="00000F7D">
            <w:pPr>
              <w:spacing w:before="0" w:after="0"/>
              <w:jc w:val="both"/>
              <w:rPr>
                <w:rFonts w:cs="Times New Roman"/>
                <w:color w:val="000000" w:themeColor="text1"/>
                <w:sz w:val="21"/>
                <w:szCs w:val="21"/>
              </w:rPr>
            </w:pPr>
            <w:r w:rsidRPr="00000F7D">
              <w:rPr>
                <w:rFonts w:cs="Times New Roman"/>
                <w:color w:val="000000" w:themeColor="text1"/>
                <w:sz w:val="21"/>
                <w:szCs w:val="21"/>
              </w:rPr>
              <w:t>Low</w:t>
            </w:r>
          </w:p>
        </w:tc>
      </w:tr>
    </w:tbl>
    <w:p w14:paraId="160B59D5" w14:textId="0C1BD6FB" w:rsidR="00497C6B" w:rsidRDefault="009A276A" w:rsidP="00483C34">
      <w:pPr>
        <w:spacing w:before="0" w:after="0"/>
        <w:rPr>
          <w:rFonts w:cs="Times New Roman"/>
          <w:color w:val="000000" w:themeColor="text1"/>
          <w:sz w:val="21"/>
          <w:szCs w:val="21"/>
        </w:rPr>
      </w:pPr>
      <w:r w:rsidRPr="00A21D5B">
        <w:rPr>
          <w:rFonts w:cs="Times New Roman"/>
          <w:color w:val="000000" w:themeColor="text1"/>
          <w:sz w:val="21"/>
          <w:szCs w:val="21"/>
        </w:rPr>
        <w:t>Low: low ris</w:t>
      </w:r>
      <w:r w:rsidR="006A63FA">
        <w:rPr>
          <w:rFonts w:cs="Times New Roman"/>
          <w:color w:val="000000" w:themeColor="text1"/>
          <w:sz w:val="21"/>
          <w:szCs w:val="21"/>
        </w:rPr>
        <w:t>k</w:t>
      </w:r>
      <w:r w:rsidR="00000F7D">
        <w:rPr>
          <w:rFonts w:cs="Times New Roman"/>
          <w:color w:val="000000" w:themeColor="text1"/>
          <w:sz w:val="21"/>
          <w:szCs w:val="21"/>
        </w:rPr>
        <w:t xml:space="preserve">; </w:t>
      </w:r>
      <w:r w:rsidR="00000F7D" w:rsidRPr="00000F7D">
        <w:rPr>
          <w:rFonts w:cs="Times New Roman"/>
          <w:color w:val="000000" w:themeColor="text1"/>
          <w:sz w:val="21"/>
          <w:szCs w:val="21"/>
        </w:rPr>
        <w:t>Moderate</w:t>
      </w:r>
      <w:r w:rsidR="00000F7D" w:rsidRPr="00A21D5B">
        <w:rPr>
          <w:rFonts w:cs="Times New Roman"/>
          <w:color w:val="000000" w:themeColor="text1"/>
          <w:sz w:val="21"/>
          <w:szCs w:val="21"/>
        </w:rPr>
        <w:t xml:space="preserve">: </w:t>
      </w:r>
      <w:r w:rsidR="00000F7D">
        <w:rPr>
          <w:rFonts w:cs="Times New Roman"/>
          <w:color w:val="000000" w:themeColor="text1"/>
          <w:sz w:val="21"/>
          <w:szCs w:val="21"/>
        </w:rPr>
        <w:t>m</w:t>
      </w:r>
      <w:r w:rsidR="00000F7D" w:rsidRPr="00000F7D">
        <w:rPr>
          <w:rFonts w:cs="Times New Roman"/>
          <w:color w:val="000000" w:themeColor="text1"/>
          <w:sz w:val="21"/>
          <w:szCs w:val="21"/>
        </w:rPr>
        <w:t>oderate</w:t>
      </w:r>
      <w:r w:rsidR="00000F7D" w:rsidRPr="00A21D5B">
        <w:rPr>
          <w:rFonts w:cs="Times New Roman"/>
          <w:color w:val="000000" w:themeColor="text1"/>
          <w:sz w:val="21"/>
          <w:szCs w:val="21"/>
        </w:rPr>
        <w:t xml:space="preserve"> ris</w:t>
      </w:r>
      <w:r w:rsidR="00000F7D">
        <w:rPr>
          <w:rFonts w:cs="Times New Roman"/>
          <w:color w:val="000000" w:themeColor="text1"/>
          <w:sz w:val="21"/>
          <w:szCs w:val="21"/>
        </w:rPr>
        <w:t>k</w:t>
      </w:r>
      <w:r w:rsidR="00AB0C94">
        <w:rPr>
          <w:rFonts w:cs="Times New Roman"/>
          <w:color w:val="000000" w:themeColor="text1"/>
          <w:sz w:val="21"/>
          <w:szCs w:val="21"/>
        </w:rPr>
        <w:t>.</w:t>
      </w:r>
    </w:p>
    <w:p w14:paraId="30E22551" w14:textId="77777777" w:rsidR="00B05D6B" w:rsidRPr="00B05D6B" w:rsidRDefault="00B05D6B" w:rsidP="00B05D6B">
      <w:pPr>
        <w:rPr>
          <w:rFonts w:cs="Times New Roman"/>
          <w:sz w:val="21"/>
          <w:szCs w:val="21"/>
        </w:rPr>
      </w:pPr>
    </w:p>
    <w:p w14:paraId="1A0EFE96" w14:textId="77777777" w:rsidR="00B05D6B" w:rsidRPr="00B05D6B" w:rsidRDefault="00B05D6B" w:rsidP="00B05D6B">
      <w:pPr>
        <w:rPr>
          <w:rFonts w:cs="Times New Roman"/>
          <w:sz w:val="21"/>
          <w:szCs w:val="21"/>
        </w:rPr>
      </w:pPr>
    </w:p>
    <w:p w14:paraId="39CD38F0" w14:textId="77777777" w:rsidR="00B05D6B" w:rsidRPr="00B05D6B" w:rsidRDefault="00B05D6B" w:rsidP="00B05D6B">
      <w:pPr>
        <w:rPr>
          <w:rFonts w:cs="Times New Roman"/>
          <w:sz w:val="21"/>
          <w:szCs w:val="21"/>
        </w:rPr>
      </w:pPr>
    </w:p>
    <w:p w14:paraId="66460EDA" w14:textId="77777777" w:rsidR="00B05D6B" w:rsidRPr="00B05D6B" w:rsidRDefault="00B05D6B" w:rsidP="00B05D6B">
      <w:pPr>
        <w:rPr>
          <w:rFonts w:cs="Times New Roman"/>
          <w:sz w:val="21"/>
          <w:szCs w:val="21"/>
        </w:rPr>
      </w:pPr>
    </w:p>
    <w:p w14:paraId="37724E7D" w14:textId="77777777" w:rsidR="00B05D6B" w:rsidRPr="00B05D6B" w:rsidRDefault="00B05D6B" w:rsidP="00B05D6B">
      <w:pPr>
        <w:rPr>
          <w:rFonts w:cs="Times New Roman"/>
          <w:sz w:val="21"/>
          <w:szCs w:val="21"/>
        </w:rPr>
      </w:pPr>
    </w:p>
    <w:p w14:paraId="43678EE8" w14:textId="77777777" w:rsidR="00B05D6B" w:rsidRPr="00B05D6B" w:rsidRDefault="00B05D6B" w:rsidP="00B05D6B">
      <w:pPr>
        <w:rPr>
          <w:rFonts w:cs="Times New Roman"/>
          <w:sz w:val="21"/>
          <w:szCs w:val="21"/>
        </w:rPr>
      </w:pPr>
    </w:p>
    <w:p w14:paraId="5DBFE8E6" w14:textId="77777777" w:rsidR="00B05D6B" w:rsidRPr="00B05D6B" w:rsidRDefault="00B05D6B" w:rsidP="00B05D6B">
      <w:pPr>
        <w:rPr>
          <w:rFonts w:cs="Times New Roman"/>
          <w:sz w:val="21"/>
          <w:szCs w:val="21"/>
        </w:rPr>
      </w:pPr>
    </w:p>
    <w:p w14:paraId="66B1620C" w14:textId="77777777" w:rsidR="00B05D6B" w:rsidRPr="00B05D6B" w:rsidRDefault="00B05D6B" w:rsidP="00B05D6B">
      <w:pPr>
        <w:rPr>
          <w:rFonts w:cs="Times New Roman"/>
          <w:sz w:val="21"/>
          <w:szCs w:val="21"/>
        </w:rPr>
      </w:pPr>
    </w:p>
    <w:p w14:paraId="52936037" w14:textId="77777777" w:rsidR="00B05D6B" w:rsidRPr="00B05D6B" w:rsidRDefault="00B05D6B" w:rsidP="00B05D6B">
      <w:pPr>
        <w:rPr>
          <w:rFonts w:cs="Times New Roman"/>
          <w:sz w:val="21"/>
          <w:szCs w:val="21"/>
        </w:rPr>
      </w:pPr>
    </w:p>
    <w:p w14:paraId="55439711" w14:textId="77777777" w:rsidR="00B05D6B" w:rsidRPr="00B05D6B" w:rsidRDefault="00B05D6B" w:rsidP="00B05D6B">
      <w:pPr>
        <w:rPr>
          <w:rFonts w:cs="Times New Roman"/>
          <w:sz w:val="21"/>
          <w:szCs w:val="21"/>
        </w:rPr>
      </w:pPr>
    </w:p>
    <w:p w14:paraId="3A84060E" w14:textId="77777777" w:rsidR="00B05D6B" w:rsidRPr="00B05D6B" w:rsidRDefault="00B05D6B" w:rsidP="00B05D6B">
      <w:pPr>
        <w:rPr>
          <w:rFonts w:cs="Times New Roman"/>
          <w:sz w:val="21"/>
          <w:szCs w:val="21"/>
        </w:rPr>
      </w:pPr>
    </w:p>
    <w:p w14:paraId="0D2DA3ED" w14:textId="77777777" w:rsidR="00B05D6B" w:rsidRPr="00B05D6B" w:rsidRDefault="00B05D6B" w:rsidP="00B05D6B">
      <w:pPr>
        <w:rPr>
          <w:rFonts w:cs="Times New Roman"/>
          <w:sz w:val="21"/>
          <w:szCs w:val="21"/>
        </w:rPr>
      </w:pPr>
    </w:p>
    <w:p w14:paraId="4BEE4436" w14:textId="77777777" w:rsidR="00B05D6B" w:rsidRPr="00B05D6B" w:rsidRDefault="00B05D6B" w:rsidP="00B05D6B">
      <w:pPr>
        <w:rPr>
          <w:rFonts w:cs="Times New Roman"/>
          <w:sz w:val="21"/>
          <w:szCs w:val="21"/>
        </w:rPr>
      </w:pPr>
    </w:p>
    <w:p w14:paraId="4F938D81" w14:textId="77777777" w:rsidR="00B05D6B" w:rsidRPr="00B05D6B" w:rsidRDefault="00B05D6B" w:rsidP="00B05D6B">
      <w:pPr>
        <w:rPr>
          <w:rFonts w:cs="Times New Roman"/>
          <w:sz w:val="21"/>
          <w:szCs w:val="21"/>
        </w:rPr>
      </w:pPr>
    </w:p>
    <w:p w14:paraId="592C3B3C" w14:textId="77777777" w:rsidR="00B05D6B" w:rsidRPr="00B05D6B" w:rsidRDefault="00B05D6B" w:rsidP="00B05D6B">
      <w:pPr>
        <w:rPr>
          <w:rFonts w:cs="Times New Roman"/>
          <w:sz w:val="21"/>
          <w:szCs w:val="21"/>
        </w:rPr>
      </w:pPr>
    </w:p>
    <w:p w14:paraId="61EB5A01" w14:textId="07A88C00" w:rsidR="00B05D6B" w:rsidRDefault="00B05D6B" w:rsidP="00B05D6B">
      <w:pPr>
        <w:rPr>
          <w:rFonts w:cs="Times New Roman"/>
          <w:color w:val="000000" w:themeColor="text1"/>
          <w:sz w:val="21"/>
          <w:szCs w:val="21"/>
        </w:rPr>
      </w:pPr>
    </w:p>
    <w:p w14:paraId="680F7ED7" w14:textId="3581E9B4" w:rsidR="00B05D6B" w:rsidRDefault="00B05D6B" w:rsidP="00B05D6B">
      <w:pPr>
        <w:rPr>
          <w:rFonts w:cs="Times New Roman"/>
          <w:color w:val="000000" w:themeColor="text1"/>
          <w:sz w:val="21"/>
          <w:szCs w:val="21"/>
        </w:rPr>
      </w:pPr>
    </w:p>
    <w:p w14:paraId="53EF71EF" w14:textId="23F2CBF9" w:rsidR="00B05D6B" w:rsidRDefault="00B05D6B" w:rsidP="00B05D6B">
      <w:pPr>
        <w:rPr>
          <w:rFonts w:cs="Times New Roman"/>
          <w:color w:val="000000" w:themeColor="text1"/>
          <w:sz w:val="21"/>
          <w:szCs w:val="21"/>
        </w:rPr>
      </w:pPr>
    </w:p>
    <w:p w14:paraId="1C7C23B6" w14:textId="77777777" w:rsidR="00B05D6B" w:rsidRPr="00B05D6B" w:rsidRDefault="00B05D6B" w:rsidP="00B05D6B">
      <w:pPr>
        <w:rPr>
          <w:rFonts w:cs="Times New Roman"/>
          <w:sz w:val="21"/>
          <w:szCs w:val="21"/>
        </w:rPr>
      </w:pPr>
    </w:p>
    <w:p w14:paraId="2030FBEA" w14:textId="2483F4B7" w:rsidR="00B05D6B" w:rsidRPr="00B05D6B" w:rsidRDefault="00B05D6B" w:rsidP="00B05D6B">
      <w:pPr>
        <w:rPr>
          <w:rFonts w:cs="Times New Roman"/>
          <w:sz w:val="21"/>
          <w:szCs w:val="21"/>
        </w:rPr>
        <w:sectPr w:rsidR="00B05D6B" w:rsidRPr="00B05D6B" w:rsidSect="006A211B">
          <w:pgSz w:w="12240" w:h="15840"/>
          <w:pgMar w:top="720" w:right="720" w:bottom="720" w:left="720" w:header="720" w:footer="720" w:gutter="0"/>
          <w:cols w:space="720"/>
          <w:titlePg/>
          <w:docGrid w:linePitch="360"/>
        </w:sectPr>
      </w:pPr>
    </w:p>
    <w:p w14:paraId="6B0E612E" w14:textId="3CC13410" w:rsidR="00DE3965" w:rsidRPr="000A7215" w:rsidRDefault="00AB0C94" w:rsidP="000A7215">
      <w:pPr>
        <w:spacing w:before="0" w:after="0" w:line="360" w:lineRule="auto"/>
        <w:jc w:val="both"/>
        <w:rPr>
          <w:rFonts w:cs="Times New Roman"/>
          <w:b/>
          <w:bCs/>
        </w:rPr>
      </w:pPr>
      <w:r w:rsidRPr="001F7264">
        <w:rPr>
          <w:rFonts w:cs="Times New Roman"/>
          <w:b/>
          <w:bCs/>
        </w:rPr>
        <w:lastRenderedPageBreak/>
        <w:t>Supplementary Table</w:t>
      </w:r>
      <w:r w:rsidR="00735C83" w:rsidRPr="004C26F1">
        <w:rPr>
          <w:rFonts w:cs="Times New Roman"/>
          <w:b/>
          <w:bCs/>
        </w:rPr>
        <w:t xml:space="preserve"> </w:t>
      </w:r>
      <w:r w:rsidR="00DF18DB" w:rsidRPr="004C26F1">
        <w:rPr>
          <w:rFonts w:cs="Times New Roman"/>
          <w:b/>
          <w:bCs/>
        </w:rPr>
        <w:t>1</w:t>
      </w:r>
      <w:r w:rsidR="004C26F1" w:rsidRPr="004C26F1">
        <w:rPr>
          <w:rFonts w:cs="Times New Roman"/>
          <w:b/>
          <w:bCs/>
        </w:rPr>
        <w:t>0</w:t>
      </w:r>
      <w:r w:rsidR="00735C83" w:rsidRPr="004C26F1">
        <w:rPr>
          <w:rFonts w:cs="Times New Roman"/>
          <w:b/>
          <w:bCs/>
        </w:rPr>
        <w:t>.</w:t>
      </w:r>
      <w:r w:rsidR="00DE3965" w:rsidRPr="004C26F1">
        <w:rPr>
          <w:rFonts w:cs="Times New Roman"/>
          <w:b/>
          <w:bCs/>
        </w:rPr>
        <w:t xml:space="preserve"> Risk o</w:t>
      </w:r>
      <w:r w:rsidR="00DE3965" w:rsidRPr="000A7215">
        <w:rPr>
          <w:rFonts w:cs="Times New Roman"/>
          <w:b/>
          <w:bCs/>
        </w:rPr>
        <w:t>f liver failure in RCTs and RWSs</w:t>
      </w:r>
      <w:r>
        <w:rPr>
          <w:rFonts w:cs="Times New Roman"/>
          <w:b/>
          <w:bCs/>
        </w:rPr>
        <w:t>.</w:t>
      </w:r>
    </w:p>
    <w:tbl>
      <w:tblPr>
        <w:tblStyle w:val="aff5"/>
        <w:tblW w:w="14454" w:type="dxa"/>
        <w:tblLayout w:type="fixed"/>
        <w:tblLook w:val="04A0" w:firstRow="1" w:lastRow="0" w:firstColumn="1" w:lastColumn="0" w:noHBand="0" w:noVBand="1"/>
      </w:tblPr>
      <w:tblGrid>
        <w:gridCol w:w="3109"/>
        <w:gridCol w:w="1418"/>
        <w:gridCol w:w="2836"/>
        <w:gridCol w:w="2836"/>
        <w:gridCol w:w="2837"/>
        <w:gridCol w:w="1418"/>
      </w:tblGrid>
      <w:tr w:rsidR="00926B2B" w:rsidRPr="0064039F" w14:paraId="78DEBFE2" w14:textId="77777777" w:rsidTr="00DF18DB">
        <w:trPr>
          <w:trHeight w:val="487"/>
        </w:trPr>
        <w:tc>
          <w:tcPr>
            <w:tcW w:w="3109" w:type="dxa"/>
            <w:shd w:val="clear" w:color="auto" w:fill="D9D9D9" w:themeFill="background1" w:themeFillShade="D9"/>
            <w:noWrap/>
            <w:vAlign w:val="center"/>
            <w:hideMark/>
          </w:tcPr>
          <w:p w14:paraId="21B31328" w14:textId="77777777" w:rsidR="00DE3965" w:rsidRPr="0064039F" w:rsidRDefault="00DE3965" w:rsidP="00DF18DB">
            <w:pPr>
              <w:spacing w:before="0" w:after="0"/>
              <w:jc w:val="center"/>
              <w:rPr>
                <w:rFonts w:cs="Times New Roman"/>
                <w:b/>
                <w:bCs/>
                <w:sz w:val="21"/>
                <w:szCs w:val="21"/>
              </w:rPr>
            </w:pPr>
            <w:r w:rsidRPr="0064039F">
              <w:rPr>
                <w:rFonts w:cs="Times New Roman"/>
                <w:b/>
                <w:bCs/>
                <w:sz w:val="21"/>
                <w:szCs w:val="21"/>
              </w:rPr>
              <w:t>RCTs</w:t>
            </w:r>
          </w:p>
        </w:tc>
        <w:tc>
          <w:tcPr>
            <w:tcW w:w="1418" w:type="dxa"/>
            <w:shd w:val="clear" w:color="auto" w:fill="D9D9D9" w:themeFill="background1" w:themeFillShade="D9"/>
            <w:noWrap/>
            <w:vAlign w:val="center"/>
            <w:hideMark/>
          </w:tcPr>
          <w:p w14:paraId="6DF2994E" w14:textId="77777777" w:rsidR="00DE3965" w:rsidRPr="0064039F" w:rsidRDefault="00DE3965" w:rsidP="00DF18DB">
            <w:pPr>
              <w:spacing w:before="0" w:after="0"/>
              <w:jc w:val="center"/>
              <w:rPr>
                <w:rFonts w:cs="Times New Roman"/>
                <w:b/>
                <w:bCs/>
                <w:sz w:val="21"/>
                <w:szCs w:val="21"/>
              </w:rPr>
            </w:pPr>
            <w:r w:rsidRPr="0064039F">
              <w:rPr>
                <w:rFonts w:cs="Times New Roman" w:hint="eastAsia"/>
                <w:b/>
                <w:bCs/>
                <w:sz w:val="21"/>
                <w:szCs w:val="21"/>
              </w:rPr>
              <w:t>N</w:t>
            </w:r>
            <w:r w:rsidRPr="0064039F">
              <w:rPr>
                <w:rFonts w:cs="Times New Roman"/>
                <w:b/>
                <w:bCs/>
                <w:sz w:val="21"/>
                <w:szCs w:val="21"/>
              </w:rPr>
              <w:t>O.</w:t>
            </w:r>
            <w:r>
              <w:rPr>
                <w:rFonts w:cs="Times New Roman"/>
                <w:b/>
                <w:bCs/>
                <w:sz w:val="21"/>
                <w:szCs w:val="21"/>
              </w:rPr>
              <w:t xml:space="preserve"> </w:t>
            </w:r>
            <w:r w:rsidRPr="0064039F">
              <w:rPr>
                <w:rFonts w:cs="Times New Roman"/>
                <w:b/>
                <w:bCs/>
                <w:sz w:val="21"/>
                <w:szCs w:val="21"/>
              </w:rPr>
              <w:t>s</w:t>
            </w:r>
          </w:p>
        </w:tc>
        <w:tc>
          <w:tcPr>
            <w:tcW w:w="2836" w:type="dxa"/>
            <w:shd w:val="clear" w:color="auto" w:fill="D9D9D9" w:themeFill="background1" w:themeFillShade="D9"/>
            <w:noWrap/>
            <w:vAlign w:val="center"/>
            <w:hideMark/>
          </w:tcPr>
          <w:p w14:paraId="0EF032E2" w14:textId="77777777" w:rsidR="00DE3965" w:rsidRPr="0064039F" w:rsidRDefault="00DE3965" w:rsidP="00DF18DB">
            <w:pPr>
              <w:spacing w:before="0" w:after="0"/>
              <w:jc w:val="center"/>
              <w:rPr>
                <w:rFonts w:cs="Times New Roman"/>
                <w:b/>
                <w:bCs/>
                <w:sz w:val="21"/>
                <w:szCs w:val="21"/>
              </w:rPr>
            </w:pPr>
            <w:r w:rsidRPr="0064039F">
              <w:rPr>
                <w:rFonts w:eastAsia="等线" w:cs="Times New Roman"/>
                <w:b/>
                <w:bCs/>
                <w:sz w:val="21"/>
                <w:szCs w:val="21"/>
              </w:rPr>
              <w:t>NOACs case/No.</w:t>
            </w:r>
          </w:p>
        </w:tc>
        <w:tc>
          <w:tcPr>
            <w:tcW w:w="2836" w:type="dxa"/>
            <w:shd w:val="clear" w:color="auto" w:fill="D9D9D9" w:themeFill="background1" w:themeFillShade="D9"/>
            <w:noWrap/>
            <w:vAlign w:val="center"/>
            <w:hideMark/>
          </w:tcPr>
          <w:p w14:paraId="2FDCD128" w14:textId="77777777" w:rsidR="00DE3965" w:rsidRPr="0064039F" w:rsidRDefault="00DE3965" w:rsidP="00DF18DB">
            <w:pPr>
              <w:spacing w:before="0" w:after="0"/>
              <w:jc w:val="center"/>
              <w:rPr>
                <w:rFonts w:cs="Times New Roman"/>
                <w:b/>
                <w:bCs/>
                <w:sz w:val="21"/>
                <w:szCs w:val="21"/>
              </w:rPr>
            </w:pPr>
            <w:r w:rsidRPr="0064039F">
              <w:rPr>
                <w:rFonts w:eastAsia="等线" w:cs="Times New Roman"/>
                <w:b/>
                <w:bCs/>
                <w:sz w:val="21"/>
                <w:szCs w:val="21"/>
              </w:rPr>
              <w:t>Warfarin case/No.</w:t>
            </w:r>
          </w:p>
        </w:tc>
        <w:tc>
          <w:tcPr>
            <w:tcW w:w="2837" w:type="dxa"/>
            <w:shd w:val="clear" w:color="auto" w:fill="D9D9D9" w:themeFill="background1" w:themeFillShade="D9"/>
            <w:noWrap/>
            <w:vAlign w:val="center"/>
            <w:hideMark/>
          </w:tcPr>
          <w:p w14:paraId="4550C931" w14:textId="77777777" w:rsidR="00DE3965" w:rsidRPr="0064039F" w:rsidRDefault="00DE3965" w:rsidP="00DF18DB">
            <w:pPr>
              <w:spacing w:before="0" w:after="0"/>
              <w:jc w:val="center"/>
              <w:rPr>
                <w:rFonts w:cs="Times New Roman"/>
                <w:b/>
                <w:bCs/>
                <w:sz w:val="21"/>
                <w:szCs w:val="21"/>
              </w:rPr>
            </w:pPr>
            <w:r w:rsidRPr="0064039F">
              <w:rPr>
                <w:rFonts w:eastAsia="等线" w:cs="Times New Roman"/>
                <w:b/>
                <w:bCs/>
                <w:sz w:val="21"/>
                <w:szCs w:val="21"/>
              </w:rPr>
              <w:t>RR (95% Cl)</w:t>
            </w:r>
          </w:p>
        </w:tc>
        <w:tc>
          <w:tcPr>
            <w:tcW w:w="1418" w:type="dxa"/>
            <w:shd w:val="clear" w:color="auto" w:fill="D9D9D9" w:themeFill="background1" w:themeFillShade="D9"/>
            <w:noWrap/>
            <w:vAlign w:val="center"/>
            <w:hideMark/>
          </w:tcPr>
          <w:p w14:paraId="47433896" w14:textId="77777777" w:rsidR="00DE3965" w:rsidRPr="0064039F" w:rsidRDefault="00DE3965" w:rsidP="00DF18DB">
            <w:pPr>
              <w:spacing w:before="0" w:after="0"/>
              <w:jc w:val="center"/>
              <w:rPr>
                <w:rFonts w:cs="Times New Roman"/>
                <w:b/>
                <w:bCs/>
                <w:sz w:val="21"/>
                <w:szCs w:val="21"/>
              </w:rPr>
            </w:pPr>
            <w:r w:rsidRPr="00BC6715">
              <w:rPr>
                <w:rFonts w:cs="Times New Roman"/>
                <w:b/>
                <w:bCs/>
                <w:i/>
                <w:iCs/>
                <w:sz w:val="21"/>
                <w:szCs w:val="21"/>
              </w:rPr>
              <w:t>I</w:t>
            </w:r>
            <w:r w:rsidRPr="00BC6715">
              <w:rPr>
                <w:rFonts w:cs="Times New Roman"/>
                <w:b/>
                <w:bCs/>
                <w:i/>
                <w:iCs/>
                <w:sz w:val="21"/>
                <w:szCs w:val="21"/>
                <w:vertAlign w:val="superscript"/>
              </w:rPr>
              <w:t>2</w:t>
            </w:r>
            <w:r w:rsidRPr="00BC6715">
              <w:rPr>
                <w:rFonts w:cs="Times New Roman"/>
                <w:b/>
                <w:bCs/>
                <w:i/>
                <w:iCs/>
                <w:sz w:val="21"/>
                <w:szCs w:val="21"/>
              </w:rPr>
              <w:t xml:space="preserve"> </w:t>
            </w:r>
            <w:r w:rsidRPr="0064039F">
              <w:rPr>
                <w:rFonts w:cs="Times New Roman"/>
                <w:b/>
                <w:bCs/>
                <w:sz w:val="21"/>
                <w:szCs w:val="21"/>
              </w:rPr>
              <w:t>(%)</w:t>
            </w:r>
          </w:p>
        </w:tc>
      </w:tr>
      <w:tr w:rsidR="00926B2B" w:rsidRPr="0064039F" w14:paraId="12441B38" w14:textId="77777777" w:rsidTr="00DF18DB">
        <w:trPr>
          <w:trHeight w:val="407"/>
        </w:trPr>
        <w:tc>
          <w:tcPr>
            <w:tcW w:w="3109" w:type="dxa"/>
            <w:shd w:val="clear" w:color="auto" w:fill="FFFFFF" w:themeFill="background1"/>
            <w:noWrap/>
            <w:vAlign w:val="center"/>
            <w:hideMark/>
          </w:tcPr>
          <w:p w14:paraId="147448CD" w14:textId="77777777" w:rsidR="00DE3965" w:rsidRPr="00DF75F9" w:rsidRDefault="00DE3965" w:rsidP="00DF18DB">
            <w:pPr>
              <w:spacing w:before="0" w:after="0"/>
              <w:jc w:val="center"/>
              <w:rPr>
                <w:rFonts w:cs="Times New Roman"/>
                <w:b/>
                <w:bCs/>
                <w:sz w:val="21"/>
                <w:szCs w:val="21"/>
              </w:rPr>
            </w:pPr>
            <w:r w:rsidRPr="00DF75F9">
              <w:rPr>
                <w:rFonts w:eastAsia="等线" w:cs="Times New Roman"/>
                <w:b/>
                <w:bCs/>
                <w:color w:val="000000"/>
                <w:sz w:val="21"/>
                <w:szCs w:val="21"/>
              </w:rPr>
              <w:t>Overall NOACs</w:t>
            </w:r>
          </w:p>
        </w:tc>
        <w:tc>
          <w:tcPr>
            <w:tcW w:w="1418" w:type="dxa"/>
            <w:shd w:val="clear" w:color="auto" w:fill="FFFFFF" w:themeFill="background1"/>
            <w:noWrap/>
            <w:vAlign w:val="center"/>
            <w:hideMark/>
          </w:tcPr>
          <w:p w14:paraId="4C199226"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4</w:t>
            </w:r>
          </w:p>
        </w:tc>
        <w:tc>
          <w:tcPr>
            <w:tcW w:w="2836" w:type="dxa"/>
            <w:shd w:val="clear" w:color="auto" w:fill="FFFFFF" w:themeFill="background1"/>
            <w:noWrap/>
            <w:vAlign w:val="center"/>
            <w:hideMark/>
          </w:tcPr>
          <w:p w14:paraId="0C08A60E"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6/42219 (0.01)</w:t>
            </w:r>
          </w:p>
        </w:tc>
        <w:tc>
          <w:tcPr>
            <w:tcW w:w="2836" w:type="dxa"/>
            <w:shd w:val="clear" w:color="auto" w:fill="FFFFFF" w:themeFill="background1"/>
            <w:noWrap/>
            <w:vAlign w:val="center"/>
            <w:hideMark/>
          </w:tcPr>
          <w:p w14:paraId="42D7304B"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 xml:space="preserve">9/29223 (0.03) </w:t>
            </w:r>
          </w:p>
        </w:tc>
        <w:tc>
          <w:tcPr>
            <w:tcW w:w="2837" w:type="dxa"/>
            <w:shd w:val="clear" w:color="auto" w:fill="FFFFFF" w:themeFill="background1"/>
            <w:noWrap/>
            <w:vAlign w:val="center"/>
            <w:hideMark/>
          </w:tcPr>
          <w:p w14:paraId="5464727B" w14:textId="4561D3AE" w:rsidR="00DE3965" w:rsidRPr="0064039F" w:rsidRDefault="00DE3965" w:rsidP="00AB0C94">
            <w:pPr>
              <w:spacing w:before="0" w:after="0"/>
              <w:jc w:val="center"/>
              <w:rPr>
                <w:rFonts w:cs="Times New Roman"/>
                <w:sz w:val="21"/>
                <w:szCs w:val="21"/>
              </w:rPr>
            </w:pPr>
            <w:r w:rsidRPr="0064039F">
              <w:rPr>
                <w:rFonts w:eastAsia="等线" w:cs="Times New Roman"/>
                <w:color w:val="000000"/>
                <w:sz w:val="21"/>
                <w:szCs w:val="21"/>
              </w:rPr>
              <w:t>0.49 (0.17</w:t>
            </w:r>
            <w:r w:rsidR="00AB0C94">
              <w:rPr>
                <w:rFonts w:eastAsia="等线" w:cs="Times New Roman"/>
                <w:color w:val="000000"/>
                <w:sz w:val="21"/>
                <w:szCs w:val="21"/>
              </w:rPr>
              <w:t>–</w:t>
            </w:r>
            <w:r w:rsidRPr="0064039F">
              <w:rPr>
                <w:rFonts w:eastAsia="等线" w:cs="Times New Roman"/>
                <w:color w:val="000000"/>
                <w:sz w:val="21"/>
                <w:szCs w:val="21"/>
              </w:rPr>
              <w:t>1.40)</w:t>
            </w:r>
          </w:p>
        </w:tc>
        <w:tc>
          <w:tcPr>
            <w:tcW w:w="1418" w:type="dxa"/>
            <w:shd w:val="clear" w:color="auto" w:fill="FFFFFF" w:themeFill="background1"/>
            <w:noWrap/>
            <w:vAlign w:val="center"/>
            <w:hideMark/>
          </w:tcPr>
          <w:p w14:paraId="2C88AC3B"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0.4</w:t>
            </w:r>
          </w:p>
        </w:tc>
      </w:tr>
      <w:tr w:rsidR="00926B2B" w:rsidRPr="0064039F" w14:paraId="6F4B8775" w14:textId="77777777" w:rsidTr="00DF18DB">
        <w:trPr>
          <w:trHeight w:val="407"/>
        </w:trPr>
        <w:tc>
          <w:tcPr>
            <w:tcW w:w="3109" w:type="dxa"/>
            <w:shd w:val="clear" w:color="auto" w:fill="FFFFFF" w:themeFill="background1"/>
            <w:noWrap/>
            <w:vAlign w:val="center"/>
            <w:hideMark/>
          </w:tcPr>
          <w:p w14:paraId="59D4E745"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Dabigatran</w:t>
            </w:r>
          </w:p>
        </w:tc>
        <w:tc>
          <w:tcPr>
            <w:tcW w:w="1418" w:type="dxa"/>
            <w:shd w:val="clear" w:color="auto" w:fill="FFFFFF" w:themeFill="background1"/>
            <w:noWrap/>
            <w:vAlign w:val="center"/>
            <w:hideMark/>
          </w:tcPr>
          <w:p w14:paraId="57B9172F"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1</w:t>
            </w:r>
          </w:p>
        </w:tc>
        <w:tc>
          <w:tcPr>
            <w:tcW w:w="2836" w:type="dxa"/>
            <w:shd w:val="clear" w:color="auto" w:fill="FFFFFF" w:themeFill="background1"/>
            <w:noWrap/>
            <w:vAlign w:val="center"/>
            <w:hideMark/>
          </w:tcPr>
          <w:p w14:paraId="72BB4D19"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 xml:space="preserve">0/12042 (0.00) </w:t>
            </w:r>
          </w:p>
        </w:tc>
        <w:tc>
          <w:tcPr>
            <w:tcW w:w="2836" w:type="dxa"/>
            <w:shd w:val="clear" w:color="auto" w:fill="FFFFFF" w:themeFill="background1"/>
            <w:noWrap/>
            <w:vAlign w:val="center"/>
            <w:hideMark/>
          </w:tcPr>
          <w:p w14:paraId="1689AEEC"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 xml:space="preserve">3/5998 (0.05) </w:t>
            </w:r>
          </w:p>
        </w:tc>
        <w:tc>
          <w:tcPr>
            <w:tcW w:w="2837" w:type="dxa"/>
            <w:shd w:val="clear" w:color="auto" w:fill="FFFFFF" w:themeFill="background1"/>
            <w:noWrap/>
            <w:vAlign w:val="center"/>
            <w:hideMark/>
          </w:tcPr>
          <w:p w14:paraId="3B084A82" w14:textId="547CA17A" w:rsidR="00DE3965" w:rsidRPr="0064039F" w:rsidRDefault="00DE3965" w:rsidP="00AB0C94">
            <w:pPr>
              <w:spacing w:before="0" w:after="0"/>
              <w:jc w:val="center"/>
              <w:rPr>
                <w:rFonts w:cs="Times New Roman"/>
                <w:sz w:val="21"/>
                <w:szCs w:val="21"/>
              </w:rPr>
            </w:pPr>
            <w:r w:rsidRPr="0064039F">
              <w:rPr>
                <w:rFonts w:eastAsia="等线" w:cs="Times New Roman"/>
                <w:color w:val="000000"/>
                <w:sz w:val="21"/>
                <w:szCs w:val="21"/>
              </w:rPr>
              <w:t>0.07 (0.00</w:t>
            </w:r>
            <w:r w:rsidR="00AB0C94">
              <w:rPr>
                <w:rFonts w:eastAsia="等线" w:cs="Times New Roman"/>
                <w:color w:val="000000"/>
                <w:sz w:val="21"/>
                <w:szCs w:val="21"/>
              </w:rPr>
              <w:t>–</w:t>
            </w:r>
            <w:r w:rsidRPr="0064039F">
              <w:rPr>
                <w:rFonts w:eastAsia="等线" w:cs="Times New Roman"/>
                <w:color w:val="000000"/>
                <w:sz w:val="21"/>
                <w:szCs w:val="21"/>
              </w:rPr>
              <w:t>1.38)</w:t>
            </w:r>
          </w:p>
        </w:tc>
        <w:tc>
          <w:tcPr>
            <w:tcW w:w="1418" w:type="dxa"/>
            <w:shd w:val="clear" w:color="auto" w:fill="FFFFFF" w:themeFill="background1"/>
            <w:noWrap/>
            <w:vAlign w:val="center"/>
            <w:hideMark/>
          </w:tcPr>
          <w:p w14:paraId="481F2E99"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w:t>
            </w:r>
          </w:p>
        </w:tc>
      </w:tr>
      <w:tr w:rsidR="00DE3965" w:rsidRPr="0064039F" w14:paraId="130A4EF7" w14:textId="77777777" w:rsidTr="00DF18DB">
        <w:trPr>
          <w:trHeight w:val="407"/>
        </w:trPr>
        <w:tc>
          <w:tcPr>
            <w:tcW w:w="3109" w:type="dxa"/>
            <w:noWrap/>
            <w:vAlign w:val="center"/>
            <w:hideMark/>
          </w:tcPr>
          <w:p w14:paraId="3F989894"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Rivaroxaban</w:t>
            </w:r>
          </w:p>
        </w:tc>
        <w:tc>
          <w:tcPr>
            <w:tcW w:w="1418" w:type="dxa"/>
            <w:noWrap/>
            <w:vAlign w:val="center"/>
            <w:hideMark/>
          </w:tcPr>
          <w:p w14:paraId="5C223005"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1</w:t>
            </w:r>
          </w:p>
        </w:tc>
        <w:tc>
          <w:tcPr>
            <w:tcW w:w="2836" w:type="dxa"/>
            <w:noWrap/>
            <w:vAlign w:val="center"/>
            <w:hideMark/>
          </w:tcPr>
          <w:p w14:paraId="269909E2"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 xml:space="preserve">0/7111 (0.00) </w:t>
            </w:r>
          </w:p>
        </w:tc>
        <w:tc>
          <w:tcPr>
            <w:tcW w:w="2836" w:type="dxa"/>
            <w:noWrap/>
            <w:vAlign w:val="center"/>
            <w:hideMark/>
          </w:tcPr>
          <w:p w14:paraId="581CE350"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1/7125 (0.01)</w:t>
            </w:r>
          </w:p>
        </w:tc>
        <w:tc>
          <w:tcPr>
            <w:tcW w:w="2837" w:type="dxa"/>
            <w:noWrap/>
            <w:vAlign w:val="center"/>
            <w:hideMark/>
          </w:tcPr>
          <w:p w14:paraId="67496773" w14:textId="18B4911A"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0.33 (0.01</w:t>
            </w:r>
            <w:r w:rsidR="00AB0C94">
              <w:rPr>
                <w:rFonts w:eastAsia="等线" w:cs="Times New Roman"/>
                <w:color w:val="000000"/>
                <w:sz w:val="21"/>
                <w:szCs w:val="21"/>
              </w:rPr>
              <w:t>–</w:t>
            </w:r>
            <w:r w:rsidRPr="0064039F">
              <w:rPr>
                <w:rFonts w:eastAsia="等线" w:cs="Times New Roman"/>
                <w:color w:val="000000"/>
                <w:sz w:val="21"/>
                <w:szCs w:val="21"/>
              </w:rPr>
              <w:t>8.20)</w:t>
            </w:r>
          </w:p>
        </w:tc>
        <w:tc>
          <w:tcPr>
            <w:tcW w:w="1418" w:type="dxa"/>
            <w:noWrap/>
            <w:vAlign w:val="center"/>
            <w:hideMark/>
          </w:tcPr>
          <w:p w14:paraId="06129C7E"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w:t>
            </w:r>
          </w:p>
        </w:tc>
      </w:tr>
      <w:tr w:rsidR="00DE3965" w:rsidRPr="0064039F" w14:paraId="1C1EE496" w14:textId="77777777" w:rsidTr="00DF18DB">
        <w:trPr>
          <w:trHeight w:val="407"/>
        </w:trPr>
        <w:tc>
          <w:tcPr>
            <w:tcW w:w="3109" w:type="dxa"/>
            <w:noWrap/>
            <w:vAlign w:val="center"/>
            <w:hideMark/>
          </w:tcPr>
          <w:p w14:paraId="0D840E42"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Apixaban</w:t>
            </w:r>
          </w:p>
        </w:tc>
        <w:tc>
          <w:tcPr>
            <w:tcW w:w="1418" w:type="dxa"/>
            <w:noWrap/>
            <w:vAlign w:val="center"/>
            <w:hideMark/>
          </w:tcPr>
          <w:p w14:paraId="1E23BA1E"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1</w:t>
            </w:r>
          </w:p>
        </w:tc>
        <w:tc>
          <w:tcPr>
            <w:tcW w:w="2836" w:type="dxa"/>
            <w:noWrap/>
            <w:vAlign w:val="center"/>
            <w:hideMark/>
          </w:tcPr>
          <w:p w14:paraId="5BA7D6F4"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2/9053 (0.02)</w:t>
            </w:r>
          </w:p>
        </w:tc>
        <w:tc>
          <w:tcPr>
            <w:tcW w:w="2836" w:type="dxa"/>
            <w:noWrap/>
            <w:vAlign w:val="center"/>
            <w:hideMark/>
          </w:tcPr>
          <w:p w14:paraId="50EE4879"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1/9088 (0.01)</w:t>
            </w:r>
          </w:p>
        </w:tc>
        <w:tc>
          <w:tcPr>
            <w:tcW w:w="2837" w:type="dxa"/>
            <w:noWrap/>
            <w:vAlign w:val="center"/>
            <w:hideMark/>
          </w:tcPr>
          <w:p w14:paraId="605F3122" w14:textId="3DFDEE41"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2.01 (0.18</w:t>
            </w:r>
            <w:r w:rsidR="00AB0C94">
              <w:rPr>
                <w:rFonts w:eastAsia="等线" w:cs="Times New Roman"/>
                <w:color w:val="000000"/>
                <w:sz w:val="21"/>
                <w:szCs w:val="21"/>
              </w:rPr>
              <w:t>–</w:t>
            </w:r>
            <w:r w:rsidRPr="0064039F">
              <w:rPr>
                <w:rFonts w:eastAsia="等线" w:cs="Times New Roman"/>
                <w:color w:val="000000"/>
                <w:sz w:val="21"/>
                <w:szCs w:val="21"/>
              </w:rPr>
              <w:t>22.14)</w:t>
            </w:r>
          </w:p>
        </w:tc>
        <w:tc>
          <w:tcPr>
            <w:tcW w:w="1418" w:type="dxa"/>
            <w:noWrap/>
            <w:vAlign w:val="center"/>
            <w:hideMark/>
          </w:tcPr>
          <w:p w14:paraId="3EECC3C3"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w:t>
            </w:r>
          </w:p>
        </w:tc>
      </w:tr>
      <w:tr w:rsidR="00DE3965" w:rsidRPr="0064039F" w14:paraId="65B285CC" w14:textId="77777777" w:rsidTr="00DF18DB">
        <w:trPr>
          <w:trHeight w:val="407"/>
        </w:trPr>
        <w:tc>
          <w:tcPr>
            <w:tcW w:w="3109" w:type="dxa"/>
            <w:noWrap/>
            <w:vAlign w:val="center"/>
            <w:hideMark/>
          </w:tcPr>
          <w:p w14:paraId="683412AD"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Edoxaban</w:t>
            </w:r>
          </w:p>
        </w:tc>
        <w:tc>
          <w:tcPr>
            <w:tcW w:w="1418" w:type="dxa"/>
            <w:noWrap/>
            <w:vAlign w:val="center"/>
            <w:hideMark/>
          </w:tcPr>
          <w:p w14:paraId="30BD5BED"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1</w:t>
            </w:r>
          </w:p>
        </w:tc>
        <w:tc>
          <w:tcPr>
            <w:tcW w:w="2836" w:type="dxa"/>
            <w:noWrap/>
            <w:vAlign w:val="center"/>
            <w:hideMark/>
          </w:tcPr>
          <w:p w14:paraId="6B7C6E35"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4/14014 (0.03)</w:t>
            </w:r>
          </w:p>
        </w:tc>
        <w:tc>
          <w:tcPr>
            <w:tcW w:w="2836" w:type="dxa"/>
            <w:noWrap/>
            <w:vAlign w:val="center"/>
            <w:hideMark/>
          </w:tcPr>
          <w:p w14:paraId="1F9CE2AA"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 xml:space="preserve">4/7012 (0.06) </w:t>
            </w:r>
          </w:p>
        </w:tc>
        <w:tc>
          <w:tcPr>
            <w:tcW w:w="2837" w:type="dxa"/>
            <w:noWrap/>
            <w:vAlign w:val="center"/>
            <w:hideMark/>
          </w:tcPr>
          <w:p w14:paraId="60B04D87" w14:textId="51889B6B"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0.5 (0.13</w:t>
            </w:r>
            <w:r w:rsidR="00AB0C94">
              <w:rPr>
                <w:rFonts w:eastAsia="等线" w:cs="Times New Roman"/>
                <w:color w:val="000000"/>
                <w:sz w:val="21"/>
                <w:szCs w:val="21"/>
              </w:rPr>
              <w:t>–</w:t>
            </w:r>
            <w:r w:rsidRPr="0064039F">
              <w:rPr>
                <w:rFonts w:eastAsia="等线" w:cs="Times New Roman"/>
                <w:color w:val="000000"/>
                <w:sz w:val="21"/>
                <w:szCs w:val="21"/>
              </w:rPr>
              <w:t>2.00)</w:t>
            </w:r>
          </w:p>
        </w:tc>
        <w:tc>
          <w:tcPr>
            <w:tcW w:w="1418" w:type="dxa"/>
            <w:noWrap/>
            <w:vAlign w:val="center"/>
            <w:hideMark/>
          </w:tcPr>
          <w:p w14:paraId="669B0F9A" w14:textId="77777777" w:rsidR="00DE3965" w:rsidRPr="0064039F" w:rsidRDefault="00DE3965" w:rsidP="00DF18DB">
            <w:pPr>
              <w:spacing w:before="0" w:after="0"/>
              <w:jc w:val="center"/>
              <w:rPr>
                <w:rFonts w:cs="Times New Roman"/>
                <w:sz w:val="21"/>
                <w:szCs w:val="21"/>
              </w:rPr>
            </w:pPr>
            <w:r w:rsidRPr="0064039F">
              <w:rPr>
                <w:rFonts w:eastAsia="等线" w:cs="Times New Roman"/>
                <w:color w:val="000000"/>
                <w:sz w:val="21"/>
                <w:szCs w:val="21"/>
              </w:rPr>
              <w:t>—</w:t>
            </w:r>
          </w:p>
        </w:tc>
      </w:tr>
      <w:tr w:rsidR="00926B2B" w:rsidRPr="0064039F" w14:paraId="2B2FD4E9" w14:textId="77777777" w:rsidTr="00DF18DB">
        <w:trPr>
          <w:trHeight w:val="407"/>
        </w:trPr>
        <w:tc>
          <w:tcPr>
            <w:tcW w:w="3109" w:type="dxa"/>
            <w:shd w:val="clear" w:color="auto" w:fill="D9D9D9" w:themeFill="background1" w:themeFillShade="D9"/>
            <w:noWrap/>
            <w:vAlign w:val="center"/>
          </w:tcPr>
          <w:p w14:paraId="0CC3D0CF" w14:textId="77777777" w:rsidR="00DE3965" w:rsidRPr="0064039F" w:rsidRDefault="00DE3965" w:rsidP="00DF18DB">
            <w:pPr>
              <w:spacing w:before="0" w:after="0"/>
              <w:jc w:val="center"/>
              <w:rPr>
                <w:rFonts w:cs="Times New Roman"/>
                <w:b/>
                <w:bCs/>
                <w:sz w:val="21"/>
                <w:szCs w:val="21"/>
              </w:rPr>
            </w:pPr>
            <w:r w:rsidRPr="0064039F">
              <w:rPr>
                <w:rFonts w:cs="Times New Roman" w:hint="eastAsia"/>
                <w:b/>
                <w:bCs/>
                <w:sz w:val="21"/>
                <w:szCs w:val="21"/>
              </w:rPr>
              <w:t>R</w:t>
            </w:r>
            <w:r w:rsidRPr="0064039F">
              <w:rPr>
                <w:rFonts w:cs="Times New Roman"/>
                <w:b/>
                <w:bCs/>
                <w:sz w:val="21"/>
                <w:szCs w:val="21"/>
              </w:rPr>
              <w:t>WSs</w:t>
            </w:r>
          </w:p>
        </w:tc>
        <w:tc>
          <w:tcPr>
            <w:tcW w:w="1418" w:type="dxa"/>
            <w:shd w:val="clear" w:color="auto" w:fill="D9D9D9" w:themeFill="background1" w:themeFillShade="D9"/>
            <w:noWrap/>
            <w:vAlign w:val="center"/>
          </w:tcPr>
          <w:p w14:paraId="4F2E45AD" w14:textId="77777777" w:rsidR="00DE3965" w:rsidRPr="0064039F" w:rsidRDefault="00DE3965" w:rsidP="00DF18DB">
            <w:pPr>
              <w:spacing w:before="0" w:after="0"/>
              <w:jc w:val="center"/>
              <w:rPr>
                <w:rFonts w:cs="Times New Roman"/>
                <w:sz w:val="21"/>
                <w:szCs w:val="21"/>
              </w:rPr>
            </w:pPr>
            <w:r w:rsidRPr="0064039F">
              <w:rPr>
                <w:rFonts w:cs="Times New Roman" w:hint="eastAsia"/>
                <w:b/>
                <w:bCs/>
                <w:sz w:val="21"/>
                <w:szCs w:val="21"/>
              </w:rPr>
              <w:t>N</w:t>
            </w:r>
            <w:r w:rsidRPr="0064039F">
              <w:rPr>
                <w:rFonts w:cs="Times New Roman"/>
                <w:b/>
                <w:bCs/>
                <w:sz w:val="21"/>
                <w:szCs w:val="21"/>
              </w:rPr>
              <w:t>O.</w:t>
            </w:r>
            <w:r>
              <w:rPr>
                <w:rFonts w:cs="Times New Roman"/>
                <w:b/>
                <w:bCs/>
                <w:sz w:val="21"/>
                <w:szCs w:val="21"/>
              </w:rPr>
              <w:t xml:space="preserve"> </w:t>
            </w:r>
            <w:r w:rsidRPr="0064039F">
              <w:rPr>
                <w:rFonts w:cs="Times New Roman"/>
                <w:b/>
                <w:bCs/>
                <w:sz w:val="21"/>
                <w:szCs w:val="21"/>
              </w:rPr>
              <w:t>s</w:t>
            </w:r>
          </w:p>
        </w:tc>
        <w:tc>
          <w:tcPr>
            <w:tcW w:w="2836" w:type="dxa"/>
            <w:shd w:val="clear" w:color="auto" w:fill="D9D9D9" w:themeFill="background1" w:themeFillShade="D9"/>
            <w:noWrap/>
            <w:vAlign w:val="center"/>
          </w:tcPr>
          <w:p w14:paraId="3D33EBB1" w14:textId="77777777" w:rsidR="00DE3965" w:rsidRPr="0064039F" w:rsidRDefault="00DE3965" w:rsidP="00DF18DB">
            <w:pPr>
              <w:spacing w:before="0" w:after="0"/>
              <w:jc w:val="center"/>
              <w:rPr>
                <w:rFonts w:cs="Times New Roman"/>
                <w:sz w:val="21"/>
                <w:szCs w:val="21"/>
              </w:rPr>
            </w:pPr>
            <w:r w:rsidRPr="0064039F">
              <w:rPr>
                <w:rFonts w:eastAsia="等线" w:cs="Times New Roman"/>
                <w:b/>
                <w:bCs/>
                <w:sz w:val="21"/>
                <w:szCs w:val="21"/>
              </w:rPr>
              <w:t>NOACs case/No.</w:t>
            </w:r>
          </w:p>
        </w:tc>
        <w:tc>
          <w:tcPr>
            <w:tcW w:w="2836" w:type="dxa"/>
            <w:shd w:val="clear" w:color="auto" w:fill="D9D9D9" w:themeFill="background1" w:themeFillShade="D9"/>
            <w:noWrap/>
            <w:vAlign w:val="center"/>
          </w:tcPr>
          <w:p w14:paraId="0BE5CA15" w14:textId="77777777" w:rsidR="00DE3965" w:rsidRPr="0064039F" w:rsidRDefault="00DE3965" w:rsidP="00DF18DB">
            <w:pPr>
              <w:spacing w:before="0" w:after="0"/>
              <w:jc w:val="center"/>
              <w:rPr>
                <w:rFonts w:cs="Times New Roman"/>
                <w:sz w:val="21"/>
                <w:szCs w:val="21"/>
              </w:rPr>
            </w:pPr>
            <w:r w:rsidRPr="0064039F">
              <w:rPr>
                <w:rFonts w:eastAsia="等线" w:cs="Times New Roman"/>
                <w:b/>
                <w:bCs/>
                <w:sz w:val="21"/>
                <w:szCs w:val="21"/>
              </w:rPr>
              <w:t>Warfarin case/No.</w:t>
            </w:r>
          </w:p>
        </w:tc>
        <w:tc>
          <w:tcPr>
            <w:tcW w:w="2837" w:type="dxa"/>
            <w:shd w:val="clear" w:color="auto" w:fill="D9D9D9" w:themeFill="background1" w:themeFillShade="D9"/>
            <w:noWrap/>
            <w:vAlign w:val="center"/>
          </w:tcPr>
          <w:p w14:paraId="098646DF" w14:textId="77777777" w:rsidR="00DE3965" w:rsidRPr="0064039F" w:rsidRDefault="00DE3965" w:rsidP="00DF18DB">
            <w:pPr>
              <w:spacing w:before="0" w:after="0"/>
              <w:jc w:val="center"/>
              <w:rPr>
                <w:rFonts w:cs="Times New Roman"/>
                <w:sz w:val="21"/>
                <w:szCs w:val="21"/>
              </w:rPr>
            </w:pPr>
            <w:r w:rsidRPr="0064039F">
              <w:rPr>
                <w:rFonts w:eastAsia="等线" w:cs="Times New Roman"/>
                <w:b/>
                <w:bCs/>
                <w:sz w:val="21"/>
                <w:szCs w:val="21"/>
              </w:rPr>
              <w:t>HR (95% Cl)</w:t>
            </w:r>
          </w:p>
        </w:tc>
        <w:tc>
          <w:tcPr>
            <w:tcW w:w="1418" w:type="dxa"/>
            <w:shd w:val="clear" w:color="auto" w:fill="D9D9D9" w:themeFill="background1" w:themeFillShade="D9"/>
            <w:noWrap/>
            <w:vAlign w:val="center"/>
          </w:tcPr>
          <w:p w14:paraId="7F59982C" w14:textId="77777777" w:rsidR="00DE3965" w:rsidRPr="0064039F" w:rsidRDefault="00DE3965" w:rsidP="00DF18DB">
            <w:pPr>
              <w:spacing w:before="0" w:after="0"/>
              <w:jc w:val="center"/>
              <w:rPr>
                <w:rFonts w:cs="Times New Roman"/>
                <w:sz w:val="21"/>
                <w:szCs w:val="21"/>
              </w:rPr>
            </w:pPr>
            <w:r w:rsidRPr="0064039F">
              <w:rPr>
                <w:rFonts w:cs="Times New Roman"/>
                <w:b/>
                <w:bCs/>
                <w:sz w:val="21"/>
                <w:szCs w:val="21"/>
              </w:rPr>
              <w:t>I</w:t>
            </w:r>
            <w:r w:rsidRPr="0064039F">
              <w:rPr>
                <w:rFonts w:cs="Times New Roman"/>
                <w:b/>
                <w:bCs/>
                <w:sz w:val="21"/>
                <w:szCs w:val="21"/>
                <w:vertAlign w:val="superscript"/>
              </w:rPr>
              <w:t>2</w:t>
            </w:r>
            <w:r w:rsidRPr="0064039F">
              <w:rPr>
                <w:rFonts w:cs="Times New Roman"/>
                <w:b/>
                <w:bCs/>
                <w:sz w:val="21"/>
                <w:szCs w:val="21"/>
              </w:rPr>
              <w:t xml:space="preserve"> (%)</w:t>
            </w:r>
          </w:p>
        </w:tc>
      </w:tr>
      <w:tr w:rsidR="00DE3965" w:rsidRPr="0064039F" w14:paraId="606C7002" w14:textId="77777777" w:rsidTr="00DF18DB">
        <w:trPr>
          <w:trHeight w:val="407"/>
        </w:trPr>
        <w:tc>
          <w:tcPr>
            <w:tcW w:w="3109" w:type="dxa"/>
            <w:noWrap/>
            <w:vAlign w:val="center"/>
            <w:hideMark/>
          </w:tcPr>
          <w:p w14:paraId="6507AB1C" w14:textId="77777777" w:rsidR="00DE3965" w:rsidRPr="00DF75F9" w:rsidRDefault="00DE3965" w:rsidP="00DF18DB">
            <w:pPr>
              <w:spacing w:before="0" w:after="0"/>
              <w:jc w:val="center"/>
              <w:rPr>
                <w:rFonts w:eastAsia="等线" w:cs="Times New Roman"/>
                <w:b/>
                <w:bCs/>
                <w:color w:val="000000"/>
                <w:sz w:val="21"/>
                <w:szCs w:val="21"/>
              </w:rPr>
            </w:pPr>
            <w:r w:rsidRPr="00DF75F9">
              <w:rPr>
                <w:rFonts w:eastAsia="等线" w:cs="Times New Roman"/>
                <w:b/>
                <w:bCs/>
                <w:color w:val="000000"/>
                <w:sz w:val="21"/>
                <w:szCs w:val="21"/>
              </w:rPr>
              <w:t>Overall NOACs</w:t>
            </w:r>
          </w:p>
        </w:tc>
        <w:tc>
          <w:tcPr>
            <w:tcW w:w="1418" w:type="dxa"/>
            <w:noWrap/>
            <w:vAlign w:val="center"/>
            <w:hideMark/>
          </w:tcPr>
          <w:p w14:paraId="723C4169"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2</w:t>
            </w:r>
          </w:p>
        </w:tc>
        <w:tc>
          <w:tcPr>
            <w:tcW w:w="2836" w:type="dxa"/>
            <w:noWrap/>
            <w:vAlign w:val="center"/>
            <w:hideMark/>
          </w:tcPr>
          <w:p w14:paraId="0CA65D19" w14:textId="77777777" w:rsidR="00DE3965" w:rsidRPr="006F3589" w:rsidRDefault="00DE3965" w:rsidP="00DF18DB">
            <w:pPr>
              <w:spacing w:before="0" w:after="0"/>
              <w:jc w:val="center"/>
              <w:rPr>
                <w:rFonts w:eastAsia="等线" w:cs="Times New Roman"/>
                <w:color w:val="000000"/>
                <w:sz w:val="21"/>
                <w:szCs w:val="21"/>
              </w:rPr>
            </w:pPr>
            <w:r>
              <w:rPr>
                <w:rFonts w:eastAsia="等线" w:cs="Times New Roman" w:hint="eastAsia"/>
                <w:color w:val="000000"/>
                <w:sz w:val="21"/>
                <w:szCs w:val="21"/>
              </w:rPr>
              <w:t>—</w:t>
            </w:r>
          </w:p>
        </w:tc>
        <w:tc>
          <w:tcPr>
            <w:tcW w:w="2836" w:type="dxa"/>
            <w:noWrap/>
            <w:vAlign w:val="center"/>
            <w:hideMark/>
          </w:tcPr>
          <w:p w14:paraId="654E369C" w14:textId="77777777" w:rsidR="00DE3965" w:rsidRPr="006F3589" w:rsidRDefault="00DE3965" w:rsidP="00DF18DB">
            <w:pPr>
              <w:spacing w:before="0" w:after="0"/>
              <w:jc w:val="center"/>
              <w:rPr>
                <w:rFonts w:eastAsia="等线" w:cs="Times New Roman"/>
                <w:color w:val="000000"/>
                <w:sz w:val="21"/>
                <w:szCs w:val="21"/>
              </w:rPr>
            </w:pPr>
            <w:r>
              <w:rPr>
                <w:rFonts w:eastAsia="等线" w:cs="Times New Roman" w:hint="eastAsia"/>
                <w:color w:val="000000"/>
                <w:sz w:val="21"/>
                <w:szCs w:val="21"/>
              </w:rPr>
              <w:t>—</w:t>
            </w:r>
          </w:p>
        </w:tc>
        <w:tc>
          <w:tcPr>
            <w:tcW w:w="2837" w:type="dxa"/>
            <w:noWrap/>
            <w:vAlign w:val="center"/>
            <w:hideMark/>
          </w:tcPr>
          <w:p w14:paraId="0491F729" w14:textId="2493A19F"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0.87 (0.37</w:t>
            </w:r>
            <w:r w:rsidR="00AB0C94">
              <w:rPr>
                <w:rFonts w:eastAsia="等线" w:cs="Times New Roman"/>
                <w:color w:val="000000"/>
                <w:sz w:val="21"/>
                <w:szCs w:val="21"/>
              </w:rPr>
              <w:t>–</w:t>
            </w:r>
            <w:r w:rsidRPr="0064039F">
              <w:rPr>
                <w:rFonts w:eastAsia="等线" w:cs="Times New Roman"/>
                <w:color w:val="000000"/>
                <w:sz w:val="21"/>
                <w:szCs w:val="21"/>
              </w:rPr>
              <w:t>2.03)</w:t>
            </w:r>
          </w:p>
        </w:tc>
        <w:tc>
          <w:tcPr>
            <w:tcW w:w="1418" w:type="dxa"/>
            <w:noWrap/>
            <w:vAlign w:val="center"/>
            <w:hideMark/>
          </w:tcPr>
          <w:p w14:paraId="6EC3965D"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57.7</w:t>
            </w:r>
          </w:p>
        </w:tc>
      </w:tr>
      <w:tr w:rsidR="00DE3965" w:rsidRPr="0064039F" w14:paraId="1D17038B" w14:textId="77777777" w:rsidTr="00DF18DB">
        <w:trPr>
          <w:trHeight w:val="407"/>
        </w:trPr>
        <w:tc>
          <w:tcPr>
            <w:tcW w:w="3109" w:type="dxa"/>
            <w:noWrap/>
            <w:vAlign w:val="center"/>
            <w:hideMark/>
          </w:tcPr>
          <w:p w14:paraId="3B11F13E"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Dabigatran</w:t>
            </w:r>
          </w:p>
        </w:tc>
        <w:tc>
          <w:tcPr>
            <w:tcW w:w="1418" w:type="dxa"/>
            <w:noWrap/>
            <w:vAlign w:val="center"/>
            <w:hideMark/>
          </w:tcPr>
          <w:p w14:paraId="3A609C4F"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1</w:t>
            </w:r>
          </w:p>
        </w:tc>
        <w:tc>
          <w:tcPr>
            <w:tcW w:w="2836" w:type="dxa"/>
            <w:noWrap/>
            <w:vAlign w:val="center"/>
            <w:hideMark/>
          </w:tcPr>
          <w:p w14:paraId="275952CD"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2/3663 (0.05)</w:t>
            </w:r>
          </w:p>
        </w:tc>
        <w:tc>
          <w:tcPr>
            <w:tcW w:w="2836" w:type="dxa"/>
            <w:noWrap/>
            <w:vAlign w:val="center"/>
            <w:hideMark/>
          </w:tcPr>
          <w:p w14:paraId="28CA3C9E"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10/6849 (0.15)</w:t>
            </w:r>
          </w:p>
        </w:tc>
        <w:tc>
          <w:tcPr>
            <w:tcW w:w="2837" w:type="dxa"/>
            <w:noWrap/>
            <w:vAlign w:val="center"/>
            <w:hideMark/>
          </w:tcPr>
          <w:p w14:paraId="71845170" w14:textId="10A1998C"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0.45 (0.10</w:t>
            </w:r>
            <w:r w:rsidR="00AB0C94">
              <w:rPr>
                <w:rFonts w:eastAsia="等线" w:cs="Times New Roman"/>
                <w:color w:val="000000"/>
                <w:sz w:val="21"/>
                <w:szCs w:val="21"/>
              </w:rPr>
              <w:t>–</w:t>
            </w:r>
            <w:r w:rsidRPr="0064039F">
              <w:rPr>
                <w:rFonts w:eastAsia="等线" w:cs="Times New Roman"/>
                <w:color w:val="000000"/>
                <w:sz w:val="21"/>
                <w:szCs w:val="21"/>
              </w:rPr>
              <w:t>2.05)</w:t>
            </w:r>
          </w:p>
        </w:tc>
        <w:tc>
          <w:tcPr>
            <w:tcW w:w="1418" w:type="dxa"/>
            <w:noWrap/>
            <w:vAlign w:val="center"/>
            <w:hideMark/>
          </w:tcPr>
          <w:p w14:paraId="7C351FEF"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w:t>
            </w:r>
          </w:p>
        </w:tc>
      </w:tr>
      <w:tr w:rsidR="00DE3965" w:rsidRPr="0064039F" w14:paraId="781F2033" w14:textId="77777777" w:rsidTr="00DF18DB">
        <w:trPr>
          <w:trHeight w:val="407"/>
        </w:trPr>
        <w:tc>
          <w:tcPr>
            <w:tcW w:w="3109" w:type="dxa"/>
            <w:noWrap/>
            <w:vAlign w:val="center"/>
            <w:hideMark/>
          </w:tcPr>
          <w:p w14:paraId="16EFBEBF"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Rivaroxaban</w:t>
            </w:r>
          </w:p>
        </w:tc>
        <w:tc>
          <w:tcPr>
            <w:tcW w:w="1418" w:type="dxa"/>
            <w:noWrap/>
            <w:vAlign w:val="center"/>
            <w:hideMark/>
          </w:tcPr>
          <w:p w14:paraId="0675514C"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1</w:t>
            </w:r>
          </w:p>
        </w:tc>
        <w:tc>
          <w:tcPr>
            <w:tcW w:w="2836" w:type="dxa"/>
            <w:noWrap/>
            <w:vAlign w:val="center"/>
            <w:hideMark/>
          </w:tcPr>
          <w:p w14:paraId="5DBC9504"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6/2016 (0.30)</w:t>
            </w:r>
          </w:p>
        </w:tc>
        <w:tc>
          <w:tcPr>
            <w:tcW w:w="2836" w:type="dxa"/>
            <w:noWrap/>
            <w:vAlign w:val="center"/>
            <w:hideMark/>
          </w:tcPr>
          <w:p w14:paraId="26ADB470"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10/6849 (0.15)</w:t>
            </w:r>
          </w:p>
        </w:tc>
        <w:tc>
          <w:tcPr>
            <w:tcW w:w="2837" w:type="dxa"/>
            <w:noWrap/>
            <w:vAlign w:val="center"/>
            <w:hideMark/>
          </w:tcPr>
          <w:p w14:paraId="70EFFB6F" w14:textId="26D96FFB"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2.91 (1.00</w:t>
            </w:r>
            <w:r w:rsidR="00AB0C94">
              <w:rPr>
                <w:rFonts w:eastAsia="等线" w:cs="Times New Roman"/>
                <w:color w:val="000000"/>
                <w:sz w:val="21"/>
                <w:szCs w:val="21"/>
              </w:rPr>
              <w:t>–</w:t>
            </w:r>
            <w:r w:rsidRPr="0064039F">
              <w:rPr>
                <w:rFonts w:eastAsia="等线" w:cs="Times New Roman"/>
                <w:color w:val="000000"/>
                <w:sz w:val="21"/>
                <w:szCs w:val="21"/>
              </w:rPr>
              <w:t>8.40)</w:t>
            </w:r>
          </w:p>
        </w:tc>
        <w:tc>
          <w:tcPr>
            <w:tcW w:w="1418" w:type="dxa"/>
            <w:noWrap/>
            <w:vAlign w:val="center"/>
            <w:hideMark/>
          </w:tcPr>
          <w:p w14:paraId="418DCDDB"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w:t>
            </w:r>
          </w:p>
        </w:tc>
      </w:tr>
      <w:tr w:rsidR="00DE3965" w:rsidRPr="0064039F" w14:paraId="7F1855E3" w14:textId="77777777" w:rsidTr="00DF18DB">
        <w:trPr>
          <w:trHeight w:val="47"/>
        </w:trPr>
        <w:tc>
          <w:tcPr>
            <w:tcW w:w="3109" w:type="dxa"/>
            <w:noWrap/>
            <w:vAlign w:val="center"/>
            <w:hideMark/>
          </w:tcPr>
          <w:p w14:paraId="5D2335F8"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Apixaban</w:t>
            </w:r>
          </w:p>
        </w:tc>
        <w:tc>
          <w:tcPr>
            <w:tcW w:w="1418" w:type="dxa"/>
            <w:noWrap/>
            <w:vAlign w:val="center"/>
            <w:hideMark/>
          </w:tcPr>
          <w:p w14:paraId="2ADA453C"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1</w:t>
            </w:r>
          </w:p>
        </w:tc>
        <w:tc>
          <w:tcPr>
            <w:tcW w:w="2836" w:type="dxa"/>
            <w:noWrap/>
            <w:vAlign w:val="center"/>
            <w:hideMark/>
          </w:tcPr>
          <w:p w14:paraId="129ED5FB"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3/1170 (0.26)</w:t>
            </w:r>
          </w:p>
        </w:tc>
        <w:tc>
          <w:tcPr>
            <w:tcW w:w="2836" w:type="dxa"/>
            <w:noWrap/>
            <w:vAlign w:val="center"/>
            <w:hideMark/>
          </w:tcPr>
          <w:p w14:paraId="7283C716"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10/6849 (0.15)</w:t>
            </w:r>
          </w:p>
        </w:tc>
        <w:tc>
          <w:tcPr>
            <w:tcW w:w="2837" w:type="dxa"/>
            <w:noWrap/>
            <w:vAlign w:val="center"/>
            <w:hideMark/>
          </w:tcPr>
          <w:p w14:paraId="44798D14" w14:textId="22DD5B76"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3.09 (0.80</w:t>
            </w:r>
            <w:r w:rsidR="00AB0C94">
              <w:rPr>
                <w:rFonts w:eastAsia="等线" w:cs="Times New Roman"/>
                <w:color w:val="000000"/>
                <w:sz w:val="21"/>
                <w:szCs w:val="21"/>
              </w:rPr>
              <w:t>–</w:t>
            </w:r>
            <w:r w:rsidRPr="0064039F">
              <w:rPr>
                <w:rFonts w:eastAsia="等线" w:cs="Times New Roman"/>
                <w:color w:val="000000"/>
                <w:sz w:val="21"/>
                <w:szCs w:val="21"/>
              </w:rPr>
              <w:t>11.87)</w:t>
            </w:r>
          </w:p>
        </w:tc>
        <w:tc>
          <w:tcPr>
            <w:tcW w:w="1418" w:type="dxa"/>
            <w:noWrap/>
            <w:vAlign w:val="center"/>
            <w:hideMark/>
          </w:tcPr>
          <w:p w14:paraId="06261C4C" w14:textId="77777777" w:rsidR="00DE3965" w:rsidRPr="006F3589" w:rsidRDefault="00DE3965" w:rsidP="00DF18DB">
            <w:pPr>
              <w:spacing w:before="0" w:after="0"/>
              <w:jc w:val="center"/>
              <w:rPr>
                <w:rFonts w:eastAsia="等线" w:cs="Times New Roman"/>
                <w:color w:val="000000"/>
                <w:sz w:val="21"/>
                <w:szCs w:val="21"/>
              </w:rPr>
            </w:pPr>
            <w:r w:rsidRPr="0064039F">
              <w:rPr>
                <w:rFonts w:eastAsia="等线" w:cs="Times New Roman"/>
                <w:color w:val="000000"/>
                <w:sz w:val="21"/>
                <w:szCs w:val="21"/>
              </w:rPr>
              <w:t>—</w:t>
            </w:r>
          </w:p>
        </w:tc>
      </w:tr>
    </w:tbl>
    <w:p w14:paraId="36F7CA75" w14:textId="322AC3B4" w:rsidR="00D515A5" w:rsidRDefault="00DE3965" w:rsidP="00484CEC">
      <w:pPr>
        <w:spacing w:before="0" w:after="0"/>
        <w:rPr>
          <w:rFonts w:cs="Times New Roman"/>
          <w:b/>
        </w:rPr>
      </w:pPr>
      <w:r w:rsidRPr="00BC6715">
        <w:rPr>
          <w:rFonts w:cs="Times New Roman"/>
          <w:sz w:val="21"/>
          <w:szCs w:val="21"/>
        </w:rPr>
        <w:t xml:space="preserve">RCTs: randomized </w:t>
      </w:r>
      <w:hyperlink r:id="rId24" w:history="1">
        <w:r w:rsidRPr="00BC6715">
          <w:rPr>
            <w:rFonts w:cs="Times New Roman"/>
            <w:sz w:val="21"/>
            <w:szCs w:val="21"/>
          </w:rPr>
          <w:t>controlled</w:t>
        </w:r>
      </w:hyperlink>
      <w:r w:rsidRPr="00BC6715">
        <w:rPr>
          <w:rFonts w:cs="Times New Roman"/>
          <w:sz w:val="21"/>
          <w:szCs w:val="21"/>
        </w:rPr>
        <w:t xml:space="preserve"> trials; RWSs: real-world studies; RR:</w:t>
      </w:r>
      <w:r w:rsidRPr="00BC6715">
        <w:rPr>
          <w:rFonts w:eastAsia="UniversLTStd-Bold" w:cs="Times New Roman"/>
          <w:sz w:val="21"/>
          <w:szCs w:val="21"/>
        </w:rPr>
        <w:t xml:space="preserve"> </w:t>
      </w:r>
      <w:r w:rsidRPr="00BC6715">
        <w:rPr>
          <w:rFonts w:cs="Times New Roman"/>
          <w:sz w:val="21"/>
          <w:szCs w:val="21"/>
        </w:rPr>
        <w:t>relative risk; HR: hazard risk;</w:t>
      </w:r>
      <w:r w:rsidR="00CE3B21" w:rsidRPr="00CE3B21">
        <w:rPr>
          <w:rFonts w:cs="Times New Roman"/>
          <w:sz w:val="21"/>
          <w:szCs w:val="21"/>
        </w:rPr>
        <w:t xml:space="preserve"> </w:t>
      </w:r>
      <w:r w:rsidR="00CE3B21" w:rsidRPr="00992525">
        <w:rPr>
          <w:rFonts w:cs="Times New Roman"/>
          <w:sz w:val="21"/>
          <w:szCs w:val="21"/>
        </w:rPr>
        <w:t>CI: confidence interval</w:t>
      </w:r>
      <w:r w:rsidR="00CE3B21">
        <w:rPr>
          <w:rFonts w:cs="Times New Roman" w:hint="eastAsia"/>
          <w:sz w:val="21"/>
          <w:szCs w:val="21"/>
          <w:lang w:eastAsia="zh-CN"/>
        </w:rPr>
        <w:t>;</w:t>
      </w:r>
      <w:r w:rsidR="00CE3B21">
        <w:rPr>
          <w:rFonts w:cs="Times New Roman"/>
          <w:sz w:val="21"/>
          <w:szCs w:val="21"/>
          <w:lang w:eastAsia="zh-CN"/>
        </w:rPr>
        <w:t xml:space="preserve"> </w:t>
      </w:r>
      <w:r w:rsidRPr="00BC6715">
        <w:rPr>
          <w:rFonts w:cs="Times New Roman"/>
          <w:sz w:val="21"/>
          <w:szCs w:val="21"/>
        </w:rPr>
        <w:t>NOACs: non–vitamin K antagonist oral anticoagulant</w:t>
      </w:r>
      <w:r w:rsidR="00AB0C94">
        <w:rPr>
          <w:rFonts w:cs="Times New Roman"/>
          <w:sz w:val="21"/>
          <w:szCs w:val="21"/>
        </w:rPr>
        <w:t>.</w:t>
      </w:r>
    </w:p>
    <w:p w14:paraId="7FFA1690" w14:textId="77777777" w:rsidR="00484CEC" w:rsidRDefault="00484CEC" w:rsidP="000A7215">
      <w:pPr>
        <w:spacing w:before="0" w:after="0" w:line="360" w:lineRule="auto"/>
        <w:jc w:val="both"/>
        <w:rPr>
          <w:rFonts w:cs="Times New Roman"/>
          <w:b/>
        </w:rPr>
      </w:pPr>
    </w:p>
    <w:p w14:paraId="2D0EE100" w14:textId="77777777" w:rsidR="00484CEC" w:rsidRDefault="00484CEC" w:rsidP="000A7215">
      <w:pPr>
        <w:spacing w:before="0" w:after="0" w:line="360" w:lineRule="auto"/>
        <w:jc w:val="both"/>
        <w:rPr>
          <w:rFonts w:cs="Times New Roman"/>
          <w:b/>
        </w:rPr>
      </w:pPr>
    </w:p>
    <w:p w14:paraId="10FC5D40" w14:textId="77777777" w:rsidR="00484CEC" w:rsidRDefault="00484CEC" w:rsidP="000A7215">
      <w:pPr>
        <w:spacing w:before="0" w:after="0" w:line="360" w:lineRule="auto"/>
        <w:jc w:val="both"/>
        <w:rPr>
          <w:rFonts w:cs="Times New Roman"/>
          <w:b/>
        </w:rPr>
      </w:pPr>
    </w:p>
    <w:p w14:paraId="4A032424" w14:textId="77777777" w:rsidR="00484CEC" w:rsidRDefault="00484CEC" w:rsidP="000A7215">
      <w:pPr>
        <w:spacing w:before="0" w:after="0" w:line="360" w:lineRule="auto"/>
        <w:jc w:val="both"/>
        <w:rPr>
          <w:rFonts w:cs="Times New Roman"/>
          <w:b/>
        </w:rPr>
      </w:pPr>
    </w:p>
    <w:p w14:paraId="6F521B93" w14:textId="77777777" w:rsidR="00484CEC" w:rsidRDefault="00484CEC" w:rsidP="000A7215">
      <w:pPr>
        <w:spacing w:before="0" w:after="0" w:line="360" w:lineRule="auto"/>
        <w:jc w:val="both"/>
        <w:rPr>
          <w:rFonts w:cs="Times New Roman"/>
          <w:b/>
        </w:rPr>
      </w:pPr>
    </w:p>
    <w:p w14:paraId="54C0C4E2" w14:textId="77777777" w:rsidR="00484CEC" w:rsidRDefault="00484CEC" w:rsidP="000A7215">
      <w:pPr>
        <w:spacing w:before="0" w:after="0" w:line="360" w:lineRule="auto"/>
        <w:jc w:val="both"/>
        <w:rPr>
          <w:rFonts w:cs="Times New Roman"/>
          <w:b/>
        </w:rPr>
      </w:pPr>
    </w:p>
    <w:p w14:paraId="01A676A2" w14:textId="4564DBF0" w:rsidR="00484CEC" w:rsidRDefault="00484CEC" w:rsidP="000A7215">
      <w:pPr>
        <w:spacing w:before="0" w:after="0" w:line="360" w:lineRule="auto"/>
        <w:jc w:val="both"/>
        <w:rPr>
          <w:rFonts w:cs="Times New Roman"/>
          <w:b/>
        </w:rPr>
      </w:pPr>
    </w:p>
    <w:p w14:paraId="49565862" w14:textId="10898B69" w:rsidR="007A0B26" w:rsidRDefault="007A0B26" w:rsidP="000A7215">
      <w:pPr>
        <w:spacing w:before="0" w:after="0" w:line="360" w:lineRule="auto"/>
        <w:jc w:val="both"/>
        <w:rPr>
          <w:rFonts w:cs="Times New Roman"/>
          <w:b/>
        </w:rPr>
      </w:pPr>
    </w:p>
    <w:p w14:paraId="07B5EC87" w14:textId="77777777" w:rsidR="007A0B26" w:rsidRDefault="007A0B26" w:rsidP="000A7215">
      <w:pPr>
        <w:spacing w:before="0" w:after="0" w:line="360" w:lineRule="auto"/>
        <w:jc w:val="both"/>
        <w:rPr>
          <w:rFonts w:cs="Times New Roman"/>
          <w:b/>
        </w:rPr>
      </w:pPr>
    </w:p>
    <w:p w14:paraId="6E249DD5" w14:textId="0DC7DF9B" w:rsidR="00157AE0" w:rsidRDefault="00157AE0" w:rsidP="000A7215">
      <w:pPr>
        <w:spacing w:before="0" w:after="0" w:line="360" w:lineRule="auto"/>
        <w:jc w:val="both"/>
        <w:rPr>
          <w:rFonts w:cs="Times New Roman"/>
          <w:b/>
        </w:rPr>
      </w:pPr>
    </w:p>
    <w:p w14:paraId="47D9EE16" w14:textId="77777777" w:rsidR="00157AE0" w:rsidRDefault="00157AE0" w:rsidP="000A7215">
      <w:pPr>
        <w:spacing w:before="0" w:after="0" w:line="360" w:lineRule="auto"/>
        <w:jc w:val="both"/>
        <w:rPr>
          <w:rFonts w:cs="Times New Roman"/>
          <w:b/>
        </w:rPr>
      </w:pPr>
    </w:p>
    <w:p w14:paraId="4992B6C8" w14:textId="3402D2F9" w:rsidR="00157AE0" w:rsidRPr="00AB0C94" w:rsidRDefault="00AB0C94" w:rsidP="00157AE0">
      <w:pPr>
        <w:spacing w:before="0" w:after="0" w:line="360" w:lineRule="auto"/>
        <w:jc w:val="both"/>
        <w:rPr>
          <w:rFonts w:cs="Times New Roman"/>
          <w:b/>
          <w:bCs/>
        </w:rPr>
      </w:pPr>
      <w:r w:rsidRPr="00AB0C94">
        <w:rPr>
          <w:rFonts w:cs="Times New Roman"/>
          <w:b/>
          <w:bCs/>
        </w:rPr>
        <w:lastRenderedPageBreak/>
        <w:t>Supplementary Table</w:t>
      </w:r>
      <w:r w:rsidR="004E267D">
        <w:rPr>
          <w:rFonts w:cs="Times New Roman"/>
          <w:b/>
          <w:bCs/>
        </w:rPr>
        <w:t xml:space="preserve"> </w:t>
      </w:r>
      <w:r w:rsidR="00157AE0" w:rsidRPr="00AB0C94">
        <w:rPr>
          <w:rFonts w:cs="Times New Roman"/>
          <w:b/>
          <w:bCs/>
        </w:rPr>
        <w:t xml:space="preserve">11. </w:t>
      </w:r>
      <w:r w:rsidR="007A0B26" w:rsidRPr="00AB0C94">
        <w:rPr>
          <w:rFonts w:cs="Times New Roman"/>
          <w:b/>
          <w:bCs/>
        </w:rPr>
        <w:t>M</w:t>
      </w:r>
      <w:r w:rsidR="00157AE0" w:rsidRPr="00AB0C94">
        <w:rPr>
          <w:rFonts w:cs="Times New Roman"/>
          <w:b/>
          <w:bCs/>
        </w:rPr>
        <w:t>eta-regression of covariates</w:t>
      </w:r>
      <w:r w:rsidRPr="00AB0C94">
        <w:rPr>
          <w:rFonts w:cs="Times New Roman"/>
          <w:b/>
          <w:bCs/>
        </w:rPr>
        <w:t>.</w:t>
      </w:r>
    </w:p>
    <w:tbl>
      <w:tblPr>
        <w:tblStyle w:val="aff5"/>
        <w:tblW w:w="14312" w:type="dxa"/>
        <w:tblLayout w:type="fixed"/>
        <w:tblLook w:val="04A0" w:firstRow="1" w:lastRow="0" w:firstColumn="1" w:lastColumn="0" w:noHBand="0" w:noVBand="1"/>
      </w:tblPr>
      <w:tblGrid>
        <w:gridCol w:w="2122"/>
        <w:gridCol w:w="2835"/>
        <w:gridCol w:w="3118"/>
        <w:gridCol w:w="3119"/>
        <w:gridCol w:w="3118"/>
      </w:tblGrid>
      <w:tr w:rsidR="00157AE0" w:rsidRPr="007A0B26" w14:paraId="3D182CBD" w14:textId="77777777" w:rsidTr="00573A20">
        <w:trPr>
          <w:trHeight w:val="854"/>
        </w:trPr>
        <w:tc>
          <w:tcPr>
            <w:tcW w:w="2122" w:type="dxa"/>
            <w:vAlign w:val="center"/>
          </w:tcPr>
          <w:p w14:paraId="1C7B0136" w14:textId="77777777" w:rsidR="00157AE0" w:rsidRPr="007A0B26" w:rsidRDefault="00157AE0" w:rsidP="00052147">
            <w:pPr>
              <w:spacing w:before="0" w:after="0"/>
              <w:rPr>
                <w:rFonts w:cs="Times New Roman"/>
                <w:b/>
                <w:color w:val="000000" w:themeColor="text1"/>
                <w:sz w:val="21"/>
                <w:szCs w:val="21"/>
                <w:shd w:val="clear" w:color="auto" w:fill="FFFFFF"/>
              </w:rPr>
            </w:pPr>
            <w:r w:rsidRPr="007A0B26">
              <w:rPr>
                <w:rFonts w:cs="Times New Roman"/>
                <w:b/>
                <w:color w:val="000000" w:themeColor="text1"/>
                <w:sz w:val="21"/>
                <w:szCs w:val="21"/>
                <w:shd w:val="clear" w:color="auto" w:fill="FFFFFF"/>
              </w:rPr>
              <w:t>Variable</w:t>
            </w:r>
          </w:p>
        </w:tc>
        <w:tc>
          <w:tcPr>
            <w:tcW w:w="2835" w:type="dxa"/>
            <w:vAlign w:val="center"/>
          </w:tcPr>
          <w:p w14:paraId="35EA23F9" w14:textId="760F21C7" w:rsidR="00157AE0" w:rsidRPr="007A0B26" w:rsidRDefault="00AB0C94" w:rsidP="00052147">
            <w:pPr>
              <w:spacing w:before="0" w:after="0"/>
              <w:jc w:val="center"/>
              <w:rPr>
                <w:rFonts w:cs="Times New Roman"/>
                <w:b/>
                <w:color w:val="000000" w:themeColor="text1"/>
                <w:sz w:val="21"/>
                <w:szCs w:val="21"/>
                <w:shd w:val="clear" w:color="auto" w:fill="FFFFFF"/>
              </w:rPr>
            </w:pPr>
            <w:r w:rsidRPr="007A0B26">
              <w:rPr>
                <w:rFonts w:cs="Times New Roman"/>
                <w:b/>
                <w:i/>
                <w:iCs/>
                <w:color w:val="000000" w:themeColor="text1"/>
                <w:sz w:val="21"/>
                <w:szCs w:val="21"/>
                <w:shd w:val="clear" w:color="auto" w:fill="FFFFFF"/>
              </w:rPr>
              <w:t>p</w:t>
            </w:r>
            <w:r w:rsidR="00157AE0" w:rsidRPr="007A0B26">
              <w:rPr>
                <w:rFonts w:cs="Times New Roman"/>
                <w:b/>
                <w:color w:val="000000" w:themeColor="text1"/>
                <w:sz w:val="21"/>
                <w:szCs w:val="21"/>
                <w:shd w:val="clear" w:color="auto" w:fill="FFFFFF"/>
              </w:rPr>
              <w:t xml:space="preserve"> value for DLI (RCTs)</w:t>
            </w:r>
          </w:p>
        </w:tc>
        <w:tc>
          <w:tcPr>
            <w:tcW w:w="3118" w:type="dxa"/>
            <w:vAlign w:val="center"/>
          </w:tcPr>
          <w:p w14:paraId="7272D980" w14:textId="578F2E43" w:rsidR="00157AE0" w:rsidRPr="007A0B26" w:rsidRDefault="00AB0C94" w:rsidP="00052147">
            <w:pPr>
              <w:spacing w:before="0" w:after="0"/>
              <w:jc w:val="center"/>
              <w:rPr>
                <w:rFonts w:cs="Times New Roman"/>
                <w:b/>
                <w:color w:val="000000" w:themeColor="text1"/>
                <w:sz w:val="21"/>
                <w:szCs w:val="21"/>
                <w:shd w:val="clear" w:color="auto" w:fill="FFFFFF"/>
              </w:rPr>
            </w:pPr>
            <w:r w:rsidRPr="007A0B26">
              <w:rPr>
                <w:rFonts w:cs="Times New Roman"/>
                <w:b/>
                <w:i/>
                <w:iCs/>
                <w:color w:val="000000" w:themeColor="text1"/>
                <w:sz w:val="21"/>
                <w:szCs w:val="21"/>
                <w:shd w:val="clear" w:color="auto" w:fill="FFFFFF"/>
              </w:rPr>
              <w:t>p</w:t>
            </w:r>
            <w:r w:rsidR="00157AE0" w:rsidRPr="007A0B26">
              <w:rPr>
                <w:rFonts w:cs="Times New Roman"/>
                <w:b/>
                <w:color w:val="000000" w:themeColor="text1"/>
                <w:sz w:val="21"/>
                <w:szCs w:val="21"/>
                <w:shd w:val="clear" w:color="auto" w:fill="FFFFFF"/>
              </w:rPr>
              <w:t xml:space="preserve"> value for ALE (RCTs)</w:t>
            </w:r>
          </w:p>
        </w:tc>
        <w:tc>
          <w:tcPr>
            <w:tcW w:w="3119" w:type="dxa"/>
            <w:vAlign w:val="center"/>
          </w:tcPr>
          <w:p w14:paraId="3B0EFFBB" w14:textId="23C1CFA4" w:rsidR="00157AE0" w:rsidRPr="007A0B26" w:rsidRDefault="00AB0C94" w:rsidP="00052147">
            <w:pPr>
              <w:spacing w:before="0" w:after="0"/>
              <w:jc w:val="center"/>
              <w:rPr>
                <w:rFonts w:cs="Times New Roman"/>
                <w:b/>
                <w:color w:val="000000" w:themeColor="text1"/>
                <w:sz w:val="21"/>
                <w:szCs w:val="21"/>
                <w:shd w:val="clear" w:color="auto" w:fill="FFFFFF"/>
              </w:rPr>
            </w:pPr>
            <w:r w:rsidRPr="007A0B26">
              <w:rPr>
                <w:rFonts w:cs="Times New Roman"/>
                <w:b/>
                <w:i/>
                <w:iCs/>
                <w:color w:val="000000" w:themeColor="text1"/>
                <w:sz w:val="21"/>
                <w:szCs w:val="21"/>
                <w:shd w:val="clear" w:color="auto" w:fill="FFFFFF"/>
              </w:rPr>
              <w:t>p</w:t>
            </w:r>
            <w:r w:rsidR="00157AE0" w:rsidRPr="007A0B26">
              <w:rPr>
                <w:rFonts w:cs="Times New Roman"/>
                <w:b/>
                <w:color w:val="000000" w:themeColor="text1"/>
                <w:sz w:val="21"/>
                <w:szCs w:val="21"/>
                <w:shd w:val="clear" w:color="auto" w:fill="FFFFFF"/>
              </w:rPr>
              <w:t xml:space="preserve"> value for DLI (RWSs)</w:t>
            </w:r>
          </w:p>
        </w:tc>
        <w:tc>
          <w:tcPr>
            <w:tcW w:w="3118" w:type="dxa"/>
            <w:vAlign w:val="center"/>
          </w:tcPr>
          <w:p w14:paraId="49758911" w14:textId="0FF069F1" w:rsidR="00157AE0" w:rsidRPr="007A0B26" w:rsidRDefault="00AB0C94" w:rsidP="00052147">
            <w:pPr>
              <w:spacing w:before="0" w:after="0"/>
              <w:jc w:val="center"/>
              <w:rPr>
                <w:rFonts w:cs="Times New Roman"/>
                <w:b/>
                <w:color w:val="000000" w:themeColor="text1"/>
                <w:sz w:val="21"/>
                <w:szCs w:val="21"/>
                <w:shd w:val="clear" w:color="auto" w:fill="FFFFFF"/>
              </w:rPr>
            </w:pPr>
            <w:r w:rsidRPr="007A0B26">
              <w:rPr>
                <w:rFonts w:cs="Times New Roman"/>
                <w:b/>
                <w:i/>
                <w:iCs/>
                <w:color w:val="000000" w:themeColor="text1"/>
                <w:sz w:val="21"/>
                <w:szCs w:val="21"/>
                <w:shd w:val="clear" w:color="auto" w:fill="FFFFFF"/>
              </w:rPr>
              <w:t>p</w:t>
            </w:r>
            <w:r w:rsidR="00157AE0" w:rsidRPr="007A0B26">
              <w:rPr>
                <w:rFonts w:cs="Times New Roman"/>
                <w:b/>
                <w:color w:val="000000" w:themeColor="text1"/>
                <w:sz w:val="21"/>
                <w:szCs w:val="21"/>
                <w:shd w:val="clear" w:color="auto" w:fill="FFFFFF"/>
              </w:rPr>
              <w:t xml:space="preserve"> value for ALE (RWSs)</w:t>
            </w:r>
          </w:p>
        </w:tc>
      </w:tr>
      <w:tr w:rsidR="00157AE0" w:rsidRPr="007A0B26" w14:paraId="5E13BF30" w14:textId="77777777" w:rsidTr="00573A20">
        <w:trPr>
          <w:trHeight w:val="567"/>
        </w:trPr>
        <w:tc>
          <w:tcPr>
            <w:tcW w:w="2122" w:type="dxa"/>
            <w:vAlign w:val="center"/>
          </w:tcPr>
          <w:p w14:paraId="63792726"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Mean age </w:t>
            </w:r>
          </w:p>
        </w:tc>
        <w:tc>
          <w:tcPr>
            <w:tcW w:w="2835" w:type="dxa"/>
            <w:vAlign w:val="center"/>
          </w:tcPr>
          <w:p w14:paraId="39DFCA80"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0.901 </w:t>
            </w:r>
          </w:p>
        </w:tc>
        <w:tc>
          <w:tcPr>
            <w:tcW w:w="3118" w:type="dxa"/>
            <w:vAlign w:val="center"/>
          </w:tcPr>
          <w:p w14:paraId="59686757"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0.572 </w:t>
            </w:r>
          </w:p>
        </w:tc>
        <w:tc>
          <w:tcPr>
            <w:tcW w:w="3119" w:type="dxa"/>
            <w:vAlign w:val="center"/>
          </w:tcPr>
          <w:p w14:paraId="15516274"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0.761 </w:t>
            </w:r>
          </w:p>
        </w:tc>
        <w:tc>
          <w:tcPr>
            <w:tcW w:w="3118" w:type="dxa"/>
            <w:vAlign w:val="center"/>
          </w:tcPr>
          <w:p w14:paraId="6E3ABA8E"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0.514 </w:t>
            </w:r>
          </w:p>
        </w:tc>
      </w:tr>
      <w:tr w:rsidR="00157AE0" w:rsidRPr="007A0B26" w14:paraId="6CE2F623" w14:textId="77777777" w:rsidTr="00573A20">
        <w:trPr>
          <w:trHeight w:val="567"/>
        </w:trPr>
        <w:tc>
          <w:tcPr>
            <w:tcW w:w="2122" w:type="dxa"/>
            <w:vAlign w:val="center"/>
          </w:tcPr>
          <w:p w14:paraId="369A79F7"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Male</w:t>
            </w:r>
          </w:p>
        </w:tc>
        <w:tc>
          <w:tcPr>
            <w:tcW w:w="2835" w:type="dxa"/>
            <w:vAlign w:val="center"/>
          </w:tcPr>
          <w:p w14:paraId="5F45D74A"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0.691 </w:t>
            </w:r>
          </w:p>
        </w:tc>
        <w:tc>
          <w:tcPr>
            <w:tcW w:w="3118" w:type="dxa"/>
            <w:vAlign w:val="center"/>
          </w:tcPr>
          <w:p w14:paraId="15611491"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0.743 </w:t>
            </w:r>
          </w:p>
        </w:tc>
        <w:tc>
          <w:tcPr>
            <w:tcW w:w="3119" w:type="dxa"/>
            <w:vAlign w:val="center"/>
          </w:tcPr>
          <w:p w14:paraId="485EBA9E"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0.771 </w:t>
            </w:r>
          </w:p>
        </w:tc>
        <w:tc>
          <w:tcPr>
            <w:tcW w:w="3118" w:type="dxa"/>
            <w:vAlign w:val="center"/>
          </w:tcPr>
          <w:p w14:paraId="752A2539"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0.530 </w:t>
            </w:r>
          </w:p>
        </w:tc>
      </w:tr>
      <w:tr w:rsidR="00157AE0" w:rsidRPr="007A0B26" w14:paraId="58E78349" w14:textId="77777777" w:rsidTr="00573A20">
        <w:trPr>
          <w:trHeight w:val="567"/>
        </w:trPr>
        <w:tc>
          <w:tcPr>
            <w:tcW w:w="2122" w:type="dxa"/>
            <w:vAlign w:val="center"/>
          </w:tcPr>
          <w:p w14:paraId="5A09956C"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HF </w:t>
            </w:r>
          </w:p>
        </w:tc>
        <w:tc>
          <w:tcPr>
            <w:tcW w:w="2835" w:type="dxa"/>
            <w:vAlign w:val="center"/>
          </w:tcPr>
          <w:p w14:paraId="3CB6420D"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0.448 </w:t>
            </w:r>
          </w:p>
        </w:tc>
        <w:tc>
          <w:tcPr>
            <w:tcW w:w="3118" w:type="dxa"/>
            <w:vAlign w:val="center"/>
          </w:tcPr>
          <w:p w14:paraId="3710C331"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0.550 </w:t>
            </w:r>
          </w:p>
        </w:tc>
        <w:tc>
          <w:tcPr>
            <w:tcW w:w="3119" w:type="dxa"/>
            <w:vAlign w:val="center"/>
          </w:tcPr>
          <w:p w14:paraId="191CF9CF"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0.545 </w:t>
            </w:r>
          </w:p>
        </w:tc>
        <w:tc>
          <w:tcPr>
            <w:tcW w:w="3118" w:type="dxa"/>
            <w:vAlign w:val="center"/>
          </w:tcPr>
          <w:p w14:paraId="07A826DC"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0.484 </w:t>
            </w:r>
          </w:p>
        </w:tc>
      </w:tr>
      <w:tr w:rsidR="00157AE0" w:rsidRPr="007A0B26" w14:paraId="3DC4B777" w14:textId="77777777" w:rsidTr="00573A20">
        <w:trPr>
          <w:trHeight w:val="567"/>
        </w:trPr>
        <w:tc>
          <w:tcPr>
            <w:tcW w:w="2122" w:type="dxa"/>
            <w:vAlign w:val="center"/>
          </w:tcPr>
          <w:p w14:paraId="44A47EA8"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HBP </w:t>
            </w:r>
          </w:p>
        </w:tc>
        <w:tc>
          <w:tcPr>
            <w:tcW w:w="2835" w:type="dxa"/>
            <w:vAlign w:val="center"/>
          </w:tcPr>
          <w:p w14:paraId="759BC586"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0.358 </w:t>
            </w:r>
          </w:p>
        </w:tc>
        <w:tc>
          <w:tcPr>
            <w:tcW w:w="3118" w:type="dxa"/>
            <w:vAlign w:val="center"/>
          </w:tcPr>
          <w:p w14:paraId="73F5A55B"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0.413 </w:t>
            </w:r>
          </w:p>
        </w:tc>
        <w:tc>
          <w:tcPr>
            <w:tcW w:w="3119" w:type="dxa"/>
            <w:vAlign w:val="center"/>
          </w:tcPr>
          <w:p w14:paraId="31D581AE"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0.397 </w:t>
            </w:r>
          </w:p>
        </w:tc>
        <w:tc>
          <w:tcPr>
            <w:tcW w:w="3118" w:type="dxa"/>
            <w:vAlign w:val="center"/>
          </w:tcPr>
          <w:p w14:paraId="66DCC028" w14:textId="77777777" w:rsidR="00157AE0" w:rsidRPr="007A0B26" w:rsidRDefault="00157AE0" w:rsidP="00052147">
            <w:pPr>
              <w:spacing w:before="0" w:after="0"/>
              <w:jc w:val="both"/>
              <w:rPr>
                <w:rFonts w:cs="Times New Roman"/>
                <w:color w:val="000000" w:themeColor="text1"/>
                <w:sz w:val="21"/>
                <w:szCs w:val="21"/>
              </w:rPr>
            </w:pPr>
            <w:r w:rsidRPr="007A0B26">
              <w:rPr>
                <w:rFonts w:eastAsia="等线" w:cs="Times New Roman"/>
                <w:color w:val="000000"/>
                <w:sz w:val="22"/>
              </w:rPr>
              <w:t xml:space="preserve">0.227 </w:t>
            </w:r>
          </w:p>
        </w:tc>
      </w:tr>
      <w:tr w:rsidR="00157AE0" w:rsidRPr="007A0B26" w14:paraId="53D1999F" w14:textId="77777777" w:rsidTr="00573A20">
        <w:trPr>
          <w:trHeight w:val="567"/>
        </w:trPr>
        <w:tc>
          <w:tcPr>
            <w:tcW w:w="2122" w:type="dxa"/>
            <w:vAlign w:val="center"/>
          </w:tcPr>
          <w:p w14:paraId="3EBF3084" w14:textId="77777777" w:rsidR="00157AE0" w:rsidRPr="007A0B26" w:rsidRDefault="00157AE0" w:rsidP="00052147">
            <w:pPr>
              <w:spacing w:before="0" w:after="0"/>
              <w:jc w:val="both"/>
            </w:pPr>
            <w:r w:rsidRPr="007A0B26">
              <w:rPr>
                <w:rFonts w:eastAsia="等线" w:cs="Times New Roman"/>
                <w:color w:val="000000"/>
                <w:sz w:val="22"/>
              </w:rPr>
              <w:t>DM</w:t>
            </w:r>
          </w:p>
        </w:tc>
        <w:tc>
          <w:tcPr>
            <w:tcW w:w="2835" w:type="dxa"/>
            <w:vAlign w:val="center"/>
          </w:tcPr>
          <w:p w14:paraId="47B4FB17" w14:textId="77777777" w:rsidR="00157AE0" w:rsidRPr="007A0B26" w:rsidRDefault="00157AE0" w:rsidP="00052147">
            <w:pPr>
              <w:spacing w:before="0" w:after="0"/>
              <w:jc w:val="both"/>
            </w:pPr>
            <w:r w:rsidRPr="007A0B26">
              <w:rPr>
                <w:rFonts w:eastAsia="等线" w:cs="Times New Roman"/>
                <w:color w:val="000000"/>
                <w:sz w:val="22"/>
              </w:rPr>
              <w:t xml:space="preserve">0.585 </w:t>
            </w:r>
          </w:p>
        </w:tc>
        <w:tc>
          <w:tcPr>
            <w:tcW w:w="3118" w:type="dxa"/>
            <w:vAlign w:val="center"/>
          </w:tcPr>
          <w:p w14:paraId="0511719C" w14:textId="77777777" w:rsidR="00157AE0" w:rsidRPr="007A0B26" w:rsidRDefault="00157AE0" w:rsidP="00052147">
            <w:pPr>
              <w:spacing w:before="0" w:after="0"/>
              <w:jc w:val="both"/>
            </w:pPr>
            <w:r w:rsidRPr="007A0B26">
              <w:rPr>
                <w:rFonts w:eastAsia="等线" w:cs="Times New Roman"/>
                <w:color w:val="000000"/>
                <w:sz w:val="22"/>
              </w:rPr>
              <w:t xml:space="preserve">0.553 </w:t>
            </w:r>
          </w:p>
        </w:tc>
        <w:tc>
          <w:tcPr>
            <w:tcW w:w="3119" w:type="dxa"/>
            <w:vAlign w:val="center"/>
          </w:tcPr>
          <w:p w14:paraId="09400F65" w14:textId="77777777" w:rsidR="00157AE0" w:rsidRPr="007A0B26" w:rsidRDefault="00157AE0" w:rsidP="00052147">
            <w:pPr>
              <w:spacing w:before="0" w:after="0"/>
              <w:jc w:val="both"/>
            </w:pPr>
            <w:r w:rsidRPr="007A0B26">
              <w:rPr>
                <w:rFonts w:eastAsia="等线" w:cs="Times New Roman"/>
                <w:color w:val="000000"/>
                <w:sz w:val="22"/>
              </w:rPr>
              <w:t xml:space="preserve">0.665 </w:t>
            </w:r>
          </w:p>
        </w:tc>
        <w:tc>
          <w:tcPr>
            <w:tcW w:w="3118" w:type="dxa"/>
            <w:vAlign w:val="center"/>
          </w:tcPr>
          <w:p w14:paraId="799B3F20" w14:textId="77777777" w:rsidR="00157AE0" w:rsidRPr="007A0B26" w:rsidRDefault="00157AE0" w:rsidP="00052147">
            <w:pPr>
              <w:spacing w:before="0" w:after="0"/>
              <w:jc w:val="both"/>
            </w:pPr>
            <w:r w:rsidRPr="007A0B26">
              <w:rPr>
                <w:rFonts w:eastAsia="等线" w:cs="Times New Roman"/>
                <w:color w:val="000000"/>
                <w:sz w:val="22"/>
              </w:rPr>
              <w:t xml:space="preserve">0.513 </w:t>
            </w:r>
          </w:p>
        </w:tc>
      </w:tr>
      <w:tr w:rsidR="00157AE0" w:rsidRPr="007A0B26" w14:paraId="6D8CEF3C" w14:textId="77777777" w:rsidTr="00573A20">
        <w:trPr>
          <w:trHeight w:val="567"/>
        </w:trPr>
        <w:tc>
          <w:tcPr>
            <w:tcW w:w="2122" w:type="dxa"/>
            <w:vAlign w:val="center"/>
          </w:tcPr>
          <w:p w14:paraId="2AFF514A" w14:textId="77777777" w:rsidR="00157AE0" w:rsidRPr="007A0B26" w:rsidRDefault="00157AE0" w:rsidP="00052147">
            <w:pPr>
              <w:spacing w:before="0" w:after="0"/>
              <w:jc w:val="both"/>
            </w:pPr>
            <w:r w:rsidRPr="007A0B26">
              <w:rPr>
                <w:rFonts w:eastAsia="等线" w:cs="Times New Roman"/>
                <w:color w:val="000000"/>
                <w:sz w:val="22"/>
              </w:rPr>
              <w:t>Stroke/TIA/SE</w:t>
            </w:r>
          </w:p>
        </w:tc>
        <w:tc>
          <w:tcPr>
            <w:tcW w:w="2835" w:type="dxa"/>
            <w:vAlign w:val="center"/>
          </w:tcPr>
          <w:p w14:paraId="1FDE4646" w14:textId="77777777" w:rsidR="00157AE0" w:rsidRPr="007A0B26" w:rsidRDefault="00157AE0" w:rsidP="00052147">
            <w:pPr>
              <w:spacing w:before="0" w:after="0"/>
              <w:jc w:val="both"/>
            </w:pPr>
            <w:r w:rsidRPr="007A0B26">
              <w:rPr>
                <w:rFonts w:eastAsia="等线" w:cs="Times New Roman"/>
                <w:color w:val="000000"/>
                <w:sz w:val="22"/>
              </w:rPr>
              <w:t xml:space="preserve">0.634 </w:t>
            </w:r>
          </w:p>
        </w:tc>
        <w:tc>
          <w:tcPr>
            <w:tcW w:w="3118" w:type="dxa"/>
            <w:vAlign w:val="center"/>
          </w:tcPr>
          <w:p w14:paraId="2D3A9C5C" w14:textId="77777777" w:rsidR="00157AE0" w:rsidRPr="007A0B26" w:rsidRDefault="00157AE0" w:rsidP="00052147">
            <w:pPr>
              <w:spacing w:before="0" w:after="0"/>
              <w:jc w:val="both"/>
            </w:pPr>
            <w:r w:rsidRPr="007A0B26">
              <w:rPr>
                <w:rFonts w:eastAsia="等线" w:cs="Times New Roman"/>
                <w:color w:val="000000"/>
                <w:sz w:val="22"/>
              </w:rPr>
              <w:t xml:space="preserve">0.340 </w:t>
            </w:r>
          </w:p>
        </w:tc>
        <w:tc>
          <w:tcPr>
            <w:tcW w:w="3119" w:type="dxa"/>
            <w:vAlign w:val="center"/>
          </w:tcPr>
          <w:p w14:paraId="3C8D405A" w14:textId="77777777" w:rsidR="00157AE0" w:rsidRPr="007A0B26" w:rsidRDefault="00157AE0" w:rsidP="00052147">
            <w:pPr>
              <w:spacing w:before="0" w:after="0"/>
              <w:jc w:val="both"/>
            </w:pPr>
            <w:r w:rsidRPr="007A0B26">
              <w:rPr>
                <w:rFonts w:eastAsia="等线" w:cs="Times New Roman"/>
                <w:color w:val="000000"/>
                <w:sz w:val="22"/>
              </w:rPr>
              <w:t xml:space="preserve">0.540 </w:t>
            </w:r>
          </w:p>
        </w:tc>
        <w:tc>
          <w:tcPr>
            <w:tcW w:w="3118" w:type="dxa"/>
            <w:vAlign w:val="center"/>
          </w:tcPr>
          <w:p w14:paraId="11EA88C0" w14:textId="77777777" w:rsidR="00157AE0" w:rsidRPr="007A0B26" w:rsidRDefault="00157AE0" w:rsidP="00052147">
            <w:pPr>
              <w:spacing w:before="0" w:after="0"/>
              <w:jc w:val="both"/>
            </w:pPr>
            <w:r w:rsidRPr="007A0B26">
              <w:rPr>
                <w:rFonts w:eastAsia="等线" w:cs="Times New Roman"/>
                <w:color w:val="000000"/>
                <w:sz w:val="22"/>
              </w:rPr>
              <w:t xml:space="preserve">0.227 </w:t>
            </w:r>
          </w:p>
        </w:tc>
      </w:tr>
      <w:tr w:rsidR="00157AE0" w:rsidRPr="007A0B26" w14:paraId="7F7F5B29" w14:textId="77777777" w:rsidTr="00573A20">
        <w:trPr>
          <w:trHeight w:val="567"/>
        </w:trPr>
        <w:tc>
          <w:tcPr>
            <w:tcW w:w="2122" w:type="dxa"/>
            <w:vAlign w:val="center"/>
          </w:tcPr>
          <w:p w14:paraId="52C2C78F" w14:textId="77777777" w:rsidR="00157AE0" w:rsidRPr="007A0B26" w:rsidRDefault="00157AE0" w:rsidP="00052147">
            <w:pPr>
              <w:spacing w:before="0" w:after="0"/>
              <w:jc w:val="both"/>
            </w:pPr>
            <w:r w:rsidRPr="007A0B26">
              <w:rPr>
                <w:rFonts w:eastAsia="等线" w:cs="Times New Roman"/>
                <w:color w:val="000000"/>
                <w:sz w:val="22"/>
              </w:rPr>
              <w:t>MI</w:t>
            </w:r>
          </w:p>
        </w:tc>
        <w:tc>
          <w:tcPr>
            <w:tcW w:w="2835" w:type="dxa"/>
            <w:vAlign w:val="center"/>
          </w:tcPr>
          <w:p w14:paraId="156E8F0B" w14:textId="77777777" w:rsidR="00157AE0" w:rsidRPr="007A0B26" w:rsidRDefault="00157AE0" w:rsidP="00052147">
            <w:pPr>
              <w:spacing w:before="0" w:after="0"/>
              <w:jc w:val="both"/>
            </w:pPr>
            <w:r w:rsidRPr="007A0B26">
              <w:rPr>
                <w:rFonts w:eastAsia="等线" w:cs="Times New Roman"/>
                <w:color w:val="000000"/>
                <w:sz w:val="22"/>
              </w:rPr>
              <w:t xml:space="preserve">0.363 </w:t>
            </w:r>
          </w:p>
        </w:tc>
        <w:tc>
          <w:tcPr>
            <w:tcW w:w="3118" w:type="dxa"/>
            <w:vAlign w:val="center"/>
          </w:tcPr>
          <w:p w14:paraId="4D726785" w14:textId="77777777" w:rsidR="00157AE0" w:rsidRPr="007A0B26" w:rsidRDefault="00157AE0" w:rsidP="00052147">
            <w:pPr>
              <w:spacing w:before="0" w:after="0"/>
              <w:jc w:val="both"/>
            </w:pPr>
            <w:r w:rsidRPr="007A0B26">
              <w:rPr>
                <w:rFonts w:eastAsia="等线" w:cs="Times New Roman"/>
                <w:color w:val="000000"/>
                <w:sz w:val="22"/>
              </w:rPr>
              <w:t xml:space="preserve">0.342 </w:t>
            </w:r>
          </w:p>
        </w:tc>
        <w:tc>
          <w:tcPr>
            <w:tcW w:w="3119" w:type="dxa"/>
            <w:vAlign w:val="center"/>
          </w:tcPr>
          <w:p w14:paraId="38FA40F1" w14:textId="77777777" w:rsidR="00157AE0" w:rsidRPr="007A0B26" w:rsidRDefault="00157AE0" w:rsidP="00052147">
            <w:pPr>
              <w:spacing w:before="0" w:after="0"/>
              <w:jc w:val="both"/>
            </w:pPr>
            <w:r w:rsidRPr="007A0B26">
              <w:rPr>
                <w:rFonts w:eastAsia="等线" w:cs="Times New Roman"/>
                <w:color w:val="000000"/>
                <w:sz w:val="22"/>
              </w:rPr>
              <w:t xml:space="preserve">0.396 </w:t>
            </w:r>
          </w:p>
        </w:tc>
        <w:tc>
          <w:tcPr>
            <w:tcW w:w="3118" w:type="dxa"/>
            <w:vAlign w:val="center"/>
          </w:tcPr>
          <w:p w14:paraId="739A3F68" w14:textId="77777777" w:rsidR="00157AE0" w:rsidRPr="007A0B26" w:rsidRDefault="00157AE0" w:rsidP="00052147">
            <w:pPr>
              <w:spacing w:before="0" w:after="0"/>
              <w:jc w:val="both"/>
            </w:pPr>
            <w:r w:rsidRPr="007A0B26">
              <w:rPr>
                <w:rFonts w:eastAsia="等线" w:cs="Times New Roman"/>
                <w:color w:val="000000"/>
                <w:sz w:val="22"/>
              </w:rPr>
              <w:t xml:space="preserve">0.227 </w:t>
            </w:r>
          </w:p>
        </w:tc>
      </w:tr>
    </w:tbl>
    <w:p w14:paraId="53D920C4" w14:textId="340A15E8" w:rsidR="00157AE0" w:rsidRPr="00FE4E0B" w:rsidRDefault="00157AE0" w:rsidP="00157AE0">
      <w:pPr>
        <w:spacing w:before="0" w:after="0"/>
        <w:rPr>
          <w:rFonts w:cs="Times New Roman"/>
          <w:color w:val="000000" w:themeColor="text1"/>
          <w:sz w:val="21"/>
          <w:szCs w:val="21"/>
        </w:rPr>
      </w:pPr>
      <w:r w:rsidRPr="007A0B26">
        <w:rPr>
          <w:rFonts w:cs="Times New Roman"/>
          <w:color w:val="000000" w:themeColor="text1"/>
          <w:sz w:val="21"/>
          <w:szCs w:val="21"/>
        </w:rPr>
        <w:t xml:space="preserve">RCTs: randomized </w:t>
      </w:r>
      <w:hyperlink r:id="rId25" w:history="1">
        <w:r w:rsidRPr="007A0B26">
          <w:rPr>
            <w:rFonts w:cs="Times New Roman"/>
            <w:color w:val="000000" w:themeColor="text1"/>
            <w:sz w:val="21"/>
            <w:szCs w:val="21"/>
          </w:rPr>
          <w:t>controlled</w:t>
        </w:r>
      </w:hyperlink>
      <w:r w:rsidRPr="007A0B26">
        <w:rPr>
          <w:rFonts w:cs="Times New Roman"/>
          <w:color w:val="000000" w:themeColor="text1"/>
          <w:sz w:val="21"/>
          <w:szCs w:val="21"/>
        </w:rPr>
        <w:t xml:space="preserve"> trials; RWSs: real-world studies; DLI:</w:t>
      </w:r>
      <w:bookmarkStart w:id="9" w:name="OLE_LINK30"/>
      <w:r w:rsidRPr="007A0B26">
        <w:rPr>
          <w:rFonts w:cs="Times New Roman"/>
          <w:color w:val="000000" w:themeColor="text1"/>
          <w:sz w:val="21"/>
          <w:szCs w:val="21"/>
        </w:rPr>
        <w:t xml:space="preserve"> diagnostic liver injury</w:t>
      </w:r>
      <w:bookmarkEnd w:id="9"/>
      <w:r w:rsidRPr="007A0B26">
        <w:rPr>
          <w:rFonts w:cs="Times New Roman"/>
          <w:color w:val="000000" w:themeColor="text1"/>
          <w:sz w:val="21"/>
          <w:szCs w:val="21"/>
        </w:rPr>
        <w:t xml:space="preserve">; ALE: abnormal liver </w:t>
      </w:r>
      <w:hyperlink r:id="rId26" w:history="1">
        <w:r w:rsidRPr="007A0B26">
          <w:rPr>
            <w:rFonts w:cs="Times New Roman"/>
            <w:color w:val="000000" w:themeColor="text1"/>
            <w:sz w:val="21"/>
            <w:szCs w:val="21"/>
          </w:rPr>
          <w:t>enzyme</w:t>
        </w:r>
      </w:hyperlink>
      <w:r w:rsidRPr="007A0B26">
        <w:rPr>
          <w:rFonts w:cs="Times New Roman"/>
          <w:color w:val="000000" w:themeColor="text1"/>
          <w:sz w:val="21"/>
          <w:szCs w:val="21"/>
        </w:rPr>
        <w:t>；</w:t>
      </w:r>
      <w:r w:rsidRPr="007A0B26">
        <w:rPr>
          <w:rFonts w:cs="Times New Roman"/>
          <w:color w:val="000000" w:themeColor="text1"/>
          <w:sz w:val="21"/>
          <w:szCs w:val="21"/>
        </w:rPr>
        <w:t xml:space="preserve"> HF: heart failure; HBP: hypertension; DM: diabetes mellitus; TIA: transient ischemic attack; SE: systemic embolism; MI: myocardial infarction</w:t>
      </w:r>
      <w:r w:rsidR="00AB0C94">
        <w:rPr>
          <w:rFonts w:cs="Times New Roman"/>
          <w:color w:val="000000" w:themeColor="text1"/>
          <w:sz w:val="21"/>
          <w:szCs w:val="21"/>
        </w:rPr>
        <w:t>.</w:t>
      </w:r>
    </w:p>
    <w:p w14:paraId="1AA21B23" w14:textId="77777777" w:rsidR="00157AE0" w:rsidRDefault="00157AE0" w:rsidP="00157AE0">
      <w:pPr>
        <w:spacing w:before="0" w:after="0" w:line="360" w:lineRule="auto"/>
        <w:jc w:val="both"/>
        <w:rPr>
          <w:rFonts w:cs="Times New Roman"/>
          <w:b/>
        </w:rPr>
      </w:pPr>
    </w:p>
    <w:p w14:paraId="57F7C8AF" w14:textId="77777777" w:rsidR="00157AE0" w:rsidRDefault="00157AE0" w:rsidP="00157AE0">
      <w:pPr>
        <w:spacing w:before="0" w:after="0" w:line="360" w:lineRule="auto"/>
        <w:jc w:val="both"/>
        <w:rPr>
          <w:rFonts w:cs="Times New Roman"/>
          <w:b/>
        </w:rPr>
      </w:pPr>
    </w:p>
    <w:p w14:paraId="57DAB98A" w14:textId="77777777" w:rsidR="00157AE0" w:rsidRDefault="00157AE0" w:rsidP="00157AE0">
      <w:pPr>
        <w:spacing w:before="0" w:after="0" w:line="360" w:lineRule="auto"/>
        <w:jc w:val="both"/>
        <w:rPr>
          <w:rFonts w:cs="Times New Roman"/>
          <w:b/>
        </w:rPr>
      </w:pPr>
    </w:p>
    <w:p w14:paraId="2F49D920" w14:textId="77777777" w:rsidR="00484CEC" w:rsidRDefault="00484CEC" w:rsidP="000A7215">
      <w:pPr>
        <w:spacing w:before="0" w:after="0" w:line="360" w:lineRule="auto"/>
        <w:jc w:val="both"/>
        <w:rPr>
          <w:rFonts w:cs="Times New Roman"/>
          <w:b/>
        </w:rPr>
      </w:pPr>
    </w:p>
    <w:p w14:paraId="1B6FA1D4" w14:textId="4BCAD632" w:rsidR="00484CEC" w:rsidRDefault="00484CEC" w:rsidP="000A7215">
      <w:pPr>
        <w:spacing w:before="0" w:after="0" w:line="360" w:lineRule="auto"/>
        <w:jc w:val="both"/>
        <w:rPr>
          <w:rFonts w:cs="Times New Roman"/>
          <w:b/>
        </w:rPr>
      </w:pPr>
    </w:p>
    <w:p w14:paraId="3F881195" w14:textId="74CE8198" w:rsidR="00157AE0" w:rsidRDefault="00157AE0" w:rsidP="000A7215">
      <w:pPr>
        <w:spacing w:before="0" w:after="0" w:line="360" w:lineRule="auto"/>
        <w:jc w:val="both"/>
        <w:rPr>
          <w:rFonts w:cs="Times New Roman"/>
          <w:b/>
        </w:rPr>
      </w:pPr>
    </w:p>
    <w:p w14:paraId="314EA758" w14:textId="3176B003" w:rsidR="007A0B26" w:rsidRDefault="007A0B26" w:rsidP="000A7215">
      <w:pPr>
        <w:spacing w:before="0" w:after="0" w:line="360" w:lineRule="auto"/>
        <w:jc w:val="both"/>
        <w:rPr>
          <w:rFonts w:cs="Times New Roman"/>
          <w:b/>
        </w:rPr>
      </w:pPr>
    </w:p>
    <w:p w14:paraId="314B4326" w14:textId="77777777" w:rsidR="007A0B26" w:rsidRDefault="007A0B26" w:rsidP="000A7215">
      <w:pPr>
        <w:spacing w:before="0" w:after="0" w:line="360" w:lineRule="auto"/>
        <w:jc w:val="both"/>
        <w:rPr>
          <w:rFonts w:cs="Times New Roman"/>
          <w:b/>
        </w:rPr>
      </w:pPr>
    </w:p>
    <w:p w14:paraId="29E6F9EF" w14:textId="33EB62C0" w:rsidR="00484CEC" w:rsidRDefault="00484CEC" w:rsidP="000A7215">
      <w:pPr>
        <w:spacing w:before="0" w:after="0" w:line="360" w:lineRule="auto"/>
        <w:jc w:val="both"/>
        <w:rPr>
          <w:rFonts w:cs="Times New Roman"/>
          <w:b/>
        </w:rPr>
      </w:pPr>
    </w:p>
    <w:p w14:paraId="68381C97" w14:textId="4BADB993" w:rsidR="003D7CA3" w:rsidRDefault="003D7CA3" w:rsidP="000A7215">
      <w:pPr>
        <w:spacing w:before="0" w:after="0" w:line="360" w:lineRule="auto"/>
        <w:jc w:val="both"/>
        <w:rPr>
          <w:rFonts w:cs="Times New Roman"/>
          <w:b/>
        </w:rPr>
      </w:pPr>
    </w:p>
    <w:p w14:paraId="36D741D8" w14:textId="433FDE64" w:rsidR="00D515A5" w:rsidRDefault="00AB0C94" w:rsidP="000A7215">
      <w:pPr>
        <w:spacing w:before="0" w:after="0" w:line="360" w:lineRule="auto"/>
        <w:jc w:val="both"/>
        <w:rPr>
          <w:rFonts w:cs="Times New Roman"/>
          <w:b/>
          <w:bCs/>
        </w:rPr>
      </w:pPr>
      <w:r w:rsidRPr="001F7264">
        <w:rPr>
          <w:rFonts w:cs="Times New Roman"/>
          <w:b/>
          <w:bCs/>
        </w:rPr>
        <w:lastRenderedPageBreak/>
        <w:t>Supplementary Table</w:t>
      </w:r>
      <w:r w:rsidR="00484CEC" w:rsidRPr="007A0B26">
        <w:rPr>
          <w:rFonts w:cs="Times New Roman"/>
          <w:b/>
        </w:rPr>
        <w:t xml:space="preserve"> </w:t>
      </w:r>
      <w:r w:rsidR="00C727DF" w:rsidRPr="007A0B26">
        <w:rPr>
          <w:rFonts w:cs="Times New Roman"/>
          <w:b/>
        </w:rPr>
        <w:t>1</w:t>
      </w:r>
      <w:r w:rsidR="00C64EEC" w:rsidRPr="007A0B26">
        <w:rPr>
          <w:rFonts w:cs="Times New Roman"/>
          <w:b/>
        </w:rPr>
        <w:t>2</w:t>
      </w:r>
      <w:r w:rsidR="00484CEC" w:rsidRPr="007A0B26">
        <w:rPr>
          <w:rFonts w:cs="Times New Roman"/>
          <w:b/>
        </w:rPr>
        <w:t xml:space="preserve">. </w:t>
      </w:r>
      <w:r w:rsidR="00484CEC" w:rsidRPr="00550557">
        <w:rPr>
          <w:rFonts w:cs="Times New Roman"/>
          <w:b/>
        </w:rPr>
        <w:t>Clinical characteristics of patients with OAC</w:t>
      </w:r>
      <w:r w:rsidR="00484CEC">
        <w:rPr>
          <w:rFonts w:cs="Times New Roman"/>
          <w:b/>
        </w:rPr>
        <w:t>s</w:t>
      </w:r>
      <w:r w:rsidR="00484CEC" w:rsidRPr="00550557">
        <w:rPr>
          <w:rFonts w:cs="Times New Roman"/>
          <w:b/>
        </w:rPr>
        <w:t xml:space="preserve">-associated </w:t>
      </w:r>
      <w:r w:rsidR="00484CEC" w:rsidRPr="006B56DC">
        <w:rPr>
          <w:rFonts w:cs="Times New Roman" w:hint="eastAsia"/>
          <w:b/>
        </w:rPr>
        <w:t>hepatic impairment</w:t>
      </w:r>
      <w:r w:rsidR="00484CEC" w:rsidRPr="00550557">
        <w:rPr>
          <w:rFonts w:cs="Times New Roman"/>
          <w:b/>
        </w:rPr>
        <w:t xml:space="preserve"> collected from the FAERS database</w:t>
      </w:r>
      <w:r>
        <w:rPr>
          <w:rFonts w:cs="Times New Roman"/>
          <w:b/>
        </w:rPr>
        <w:t>.</w:t>
      </w:r>
    </w:p>
    <w:tbl>
      <w:tblPr>
        <w:tblW w:w="13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9"/>
        <w:gridCol w:w="2268"/>
        <w:gridCol w:w="1418"/>
        <w:gridCol w:w="2410"/>
        <w:gridCol w:w="6378"/>
      </w:tblGrid>
      <w:tr w:rsidR="00484CEC" w:rsidRPr="00BC6715" w14:paraId="3FD3A912" w14:textId="77777777" w:rsidTr="00AB0C94">
        <w:trPr>
          <w:trHeight w:val="697"/>
          <w:jc w:val="center"/>
        </w:trPr>
        <w:tc>
          <w:tcPr>
            <w:tcW w:w="1469" w:type="dxa"/>
            <w:shd w:val="clear" w:color="auto" w:fill="auto"/>
            <w:noWrap/>
            <w:vAlign w:val="center"/>
            <w:hideMark/>
          </w:tcPr>
          <w:p w14:paraId="7989ED71" w14:textId="77777777" w:rsidR="00484CEC" w:rsidRPr="00484CEC" w:rsidRDefault="00484CEC" w:rsidP="00AB0C94">
            <w:pPr>
              <w:spacing w:before="0" w:after="0"/>
              <w:jc w:val="center"/>
              <w:rPr>
                <w:rFonts w:eastAsia="宋体" w:cs="Times New Roman"/>
                <w:b/>
                <w:bCs/>
                <w:sz w:val="21"/>
                <w:szCs w:val="21"/>
              </w:rPr>
            </w:pPr>
            <w:r w:rsidRPr="00484CEC">
              <w:rPr>
                <w:rFonts w:eastAsia="宋体" w:cs="Times New Roman"/>
                <w:b/>
                <w:bCs/>
                <w:sz w:val="21"/>
                <w:szCs w:val="21"/>
              </w:rPr>
              <w:t>Drugs</w:t>
            </w:r>
          </w:p>
        </w:tc>
        <w:tc>
          <w:tcPr>
            <w:tcW w:w="2268" w:type="dxa"/>
            <w:shd w:val="clear" w:color="auto" w:fill="auto"/>
            <w:noWrap/>
            <w:vAlign w:val="center"/>
            <w:hideMark/>
          </w:tcPr>
          <w:p w14:paraId="3B66F3B9" w14:textId="77777777" w:rsidR="00484CEC" w:rsidRPr="00484CEC" w:rsidRDefault="00484CEC" w:rsidP="00AB0C94">
            <w:pPr>
              <w:spacing w:before="0" w:after="0"/>
              <w:jc w:val="center"/>
              <w:rPr>
                <w:rFonts w:eastAsia="等线" w:cs="Times New Roman"/>
                <w:b/>
                <w:bCs/>
                <w:color w:val="000000"/>
                <w:sz w:val="21"/>
                <w:szCs w:val="21"/>
              </w:rPr>
            </w:pPr>
            <w:r w:rsidRPr="00484CEC">
              <w:rPr>
                <w:rFonts w:eastAsia="等线" w:cs="Times New Roman" w:hint="eastAsia"/>
                <w:b/>
                <w:bCs/>
                <w:color w:val="000000"/>
                <w:sz w:val="21"/>
                <w:szCs w:val="21"/>
              </w:rPr>
              <w:t xml:space="preserve">Hepatic </w:t>
            </w:r>
            <w:r w:rsidRPr="00484CEC">
              <w:rPr>
                <w:rFonts w:eastAsia="等线" w:cs="Times New Roman"/>
                <w:b/>
                <w:bCs/>
                <w:color w:val="000000"/>
                <w:sz w:val="21"/>
                <w:szCs w:val="21"/>
              </w:rPr>
              <w:t>impairment reports, no. (%)</w:t>
            </w:r>
          </w:p>
        </w:tc>
        <w:tc>
          <w:tcPr>
            <w:tcW w:w="1418" w:type="dxa"/>
            <w:shd w:val="clear" w:color="auto" w:fill="auto"/>
            <w:noWrap/>
            <w:vAlign w:val="center"/>
            <w:hideMark/>
          </w:tcPr>
          <w:p w14:paraId="77A0DACB" w14:textId="77777777" w:rsidR="00484CEC" w:rsidRPr="00484CEC" w:rsidRDefault="00484CEC" w:rsidP="00AB0C94">
            <w:pPr>
              <w:spacing w:before="0" w:after="0"/>
              <w:ind w:firstLineChars="100" w:firstLine="210"/>
              <w:rPr>
                <w:rFonts w:eastAsia="等线" w:cs="Times New Roman"/>
                <w:b/>
                <w:bCs/>
                <w:color w:val="000000"/>
                <w:sz w:val="21"/>
                <w:szCs w:val="21"/>
              </w:rPr>
            </w:pPr>
            <w:r w:rsidRPr="00484CEC">
              <w:rPr>
                <w:rFonts w:eastAsia="等线" w:cs="Times New Roman"/>
                <w:b/>
                <w:bCs/>
                <w:color w:val="000000"/>
                <w:sz w:val="21"/>
                <w:szCs w:val="21"/>
              </w:rPr>
              <w:t>Gender</w:t>
            </w:r>
          </w:p>
          <w:p w14:paraId="70F68EBC" w14:textId="77777777" w:rsidR="00484CEC" w:rsidRPr="00484CEC" w:rsidRDefault="00484CEC" w:rsidP="00AB0C94">
            <w:pPr>
              <w:spacing w:before="0" w:after="0"/>
              <w:jc w:val="center"/>
              <w:rPr>
                <w:rFonts w:eastAsia="等线" w:cs="Times New Roman"/>
                <w:b/>
                <w:bCs/>
                <w:color w:val="000000"/>
                <w:sz w:val="21"/>
                <w:szCs w:val="21"/>
              </w:rPr>
            </w:pPr>
            <w:r w:rsidRPr="00484CEC">
              <w:rPr>
                <w:rFonts w:eastAsia="等线" w:cs="Times New Roman"/>
                <w:b/>
                <w:bCs/>
                <w:color w:val="000000"/>
                <w:sz w:val="21"/>
                <w:szCs w:val="21"/>
              </w:rPr>
              <w:t>(% F/M</w:t>
            </w:r>
            <w:r w:rsidRPr="00484CEC">
              <w:rPr>
                <w:rFonts w:eastAsia="等线" w:cs="Times New Roman" w:hint="eastAsia"/>
                <w:b/>
                <w:bCs/>
                <w:color w:val="000000"/>
                <w:sz w:val="21"/>
                <w:szCs w:val="21"/>
              </w:rPr>
              <w:t>)</w:t>
            </w:r>
          </w:p>
        </w:tc>
        <w:tc>
          <w:tcPr>
            <w:tcW w:w="2410" w:type="dxa"/>
            <w:shd w:val="clear" w:color="auto" w:fill="auto"/>
            <w:noWrap/>
            <w:vAlign w:val="center"/>
            <w:hideMark/>
          </w:tcPr>
          <w:p w14:paraId="3DCEBF34" w14:textId="6A0D73C1" w:rsidR="00484CEC" w:rsidRPr="00484CEC" w:rsidRDefault="00AB0C94" w:rsidP="00AB0C94">
            <w:pPr>
              <w:spacing w:before="0" w:after="0"/>
              <w:jc w:val="center"/>
              <w:rPr>
                <w:rFonts w:eastAsia="等线" w:cs="Times New Roman"/>
                <w:b/>
                <w:bCs/>
                <w:color w:val="000000"/>
                <w:sz w:val="21"/>
                <w:szCs w:val="21"/>
              </w:rPr>
            </w:pPr>
            <w:r>
              <w:rPr>
                <w:rFonts w:eastAsia="等线" w:cs="Times New Roman"/>
                <w:b/>
                <w:bCs/>
                <w:color w:val="000000"/>
                <w:sz w:val="21"/>
                <w:szCs w:val="21"/>
              </w:rPr>
              <w:t>Age &gt;</w:t>
            </w:r>
            <w:r w:rsidR="00484CEC" w:rsidRPr="00484CEC">
              <w:rPr>
                <w:rFonts w:eastAsia="等线" w:cs="Times New Roman"/>
                <w:b/>
                <w:bCs/>
                <w:color w:val="000000"/>
                <w:sz w:val="21"/>
                <w:szCs w:val="21"/>
              </w:rPr>
              <w:t>65 years</w:t>
            </w:r>
          </w:p>
          <w:p w14:paraId="3F89FFF0" w14:textId="77777777" w:rsidR="00484CEC" w:rsidRPr="00484CEC" w:rsidRDefault="00484CEC" w:rsidP="00AB0C94">
            <w:pPr>
              <w:spacing w:before="0" w:after="0"/>
              <w:jc w:val="center"/>
              <w:rPr>
                <w:rFonts w:eastAsia="等线" w:cs="Times New Roman"/>
                <w:b/>
                <w:bCs/>
                <w:color w:val="000000"/>
                <w:sz w:val="21"/>
                <w:szCs w:val="21"/>
              </w:rPr>
            </w:pPr>
            <w:r w:rsidRPr="00484CEC">
              <w:rPr>
                <w:rFonts w:eastAsia="等线" w:cs="Times New Roman"/>
                <w:b/>
                <w:bCs/>
                <w:color w:val="000000"/>
                <w:sz w:val="21"/>
                <w:szCs w:val="21"/>
              </w:rPr>
              <w:t xml:space="preserve">(% on </w:t>
            </w:r>
            <w:r w:rsidRPr="00484CEC">
              <w:rPr>
                <w:rFonts w:eastAsia="等线" w:cs="Times New Roman" w:hint="eastAsia"/>
                <w:b/>
                <w:bCs/>
                <w:color w:val="000000"/>
                <w:sz w:val="21"/>
                <w:szCs w:val="21"/>
              </w:rPr>
              <w:t>hepatic impairment</w:t>
            </w:r>
            <w:r w:rsidRPr="00484CEC">
              <w:rPr>
                <w:rFonts w:eastAsia="等线" w:cs="Times New Roman"/>
                <w:b/>
                <w:bCs/>
                <w:color w:val="000000"/>
                <w:sz w:val="21"/>
                <w:szCs w:val="21"/>
              </w:rPr>
              <w:t xml:space="preserve"> reports)</w:t>
            </w:r>
          </w:p>
        </w:tc>
        <w:tc>
          <w:tcPr>
            <w:tcW w:w="6378" w:type="dxa"/>
            <w:shd w:val="clear" w:color="auto" w:fill="auto"/>
            <w:noWrap/>
            <w:vAlign w:val="center"/>
            <w:hideMark/>
          </w:tcPr>
          <w:p w14:paraId="2C2C700F" w14:textId="77777777" w:rsidR="00484CEC" w:rsidRPr="00484CEC" w:rsidRDefault="00484CEC" w:rsidP="00AB0C94">
            <w:pPr>
              <w:spacing w:before="0" w:after="0"/>
              <w:jc w:val="center"/>
              <w:rPr>
                <w:rFonts w:eastAsia="等线" w:cs="Times New Roman"/>
                <w:b/>
                <w:bCs/>
                <w:color w:val="000000"/>
                <w:sz w:val="21"/>
                <w:szCs w:val="21"/>
              </w:rPr>
            </w:pPr>
            <w:r w:rsidRPr="00484CEC">
              <w:rPr>
                <w:rFonts w:eastAsia="等线" w:cs="Times New Roman"/>
                <w:b/>
                <w:bCs/>
                <w:color w:val="000000"/>
                <w:sz w:val="21"/>
                <w:szCs w:val="21"/>
              </w:rPr>
              <w:t>Territory distribution (%)</w:t>
            </w:r>
          </w:p>
        </w:tc>
      </w:tr>
      <w:tr w:rsidR="00484CEC" w:rsidRPr="00BC6715" w14:paraId="49A50E0E" w14:textId="77777777" w:rsidTr="00AB0C94">
        <w:trPr>
          <w:trHeight w:val="568"/>
          <w:jc w:val="center"/>
        </w:trPr>
        <w:tc>
          <w:tcPr>
            <w:tcW w:w="1469" w:type="dxa"/>
            <w:shd w:val="clear" w:color="auto" w:fill="auto"/>
            <w:noWrap/>
            <w:vAlign w:val="center"/>
            <w:hideMark/>
          </w:tcPr>
          <w:p w14:paraId="3609E52A"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Dabigatran</w:t>
            </w:r>
          </w:p>
        </w:tc>
        <w:tc>
          <w:tcPr>
            <w:tcW w:w="2268" w:type="dxa"/>
            <w:shd w:val="clear" w:color="auto" w:fill="auto"/>
            <w:noWrap/>
            <w:vAlign w:val="center"/>
            <w:hideMark/>
          </w:tcPr>
          <w:p w14:paraId="34A95CFE"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464 (36.68)</w:t>
            </w:r>
          </w:p>
        </w:tc>
        <w:tc>
          <w:tcPr>
            <w:tcW w:w="1418" w:type="dxa"/>
            <w:shd w:val="clear" w:color="auto" w:fill="auto"/>
            <w:noWrap/>
            <w:vAlign w:val="center"/>
            <w:hideMark/>
          </w:tcPr>
          <w:p w14:paraId="606142DB"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46.14/53.86</w:t>
            </w:r>
          </w:p>
        </w:tc>
        <w:tc>
          <w:tcPr>
            <w:tcW w:w="2410" w:type="dxa"/>
            <w:shd w:val="clear" w:color="auto" w:fill="auto"/>
            <w:noWrap/>
            <w:vAlign w:val="center"/>
            <w:hideMark/>
          </w:tcPr>
          <w:p w14:paraId="0E4EA972"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304 (83.52)</w:t>
            </w:r>
          </w:p>
        </w:tc>
        <w:tc>
          <w:tcPr>
            <w:tcW w:w="6378" w:type="dxa"/>
            <w:shd w:val="clear" w:color="auto" w:fill="auto"/>
            <w:vAlign w:val="center"/>
            <w:hideMark/>
          </w:tcPr>
          <w:p w14:paraId="7AC744BD"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Europe (44.40), North America (37.07),</w:t>
            </w:r>
            <w:r>
              <w:rPr>
                <w:rFonts w:eastAsia="等线" w:cs="Times New Roman"/>
                <w:color w:val="000000"/>
                <w:sz w:val="21"/>
                <w:szCs w:val="21"/>
              </w:rPr>
              <w:t xml:space="preserve"> </w:t>
            </w:r>
            <w:r w:rsidRPr="00BC6715">
              <w:rPr>
                <w:rFonts w:eastAsia="等线" w:cs="Times New Roman"/>
                <w:color w:val="000000"/>
                <w:sz w:val="21"/>
                <w:szCs w:val="21"/>
              </w:rPr>
              <w:t>Asian (10.99),</w:t>
            </w:r>
            <w:r>
              <w:rPr>
                <w:rFonts w:eastAsia="等线" w:cs="Times New Roman"/>
                <w:color w:val="000000"/>
                <w:sz w:val="21"/>
                <w:szCs w:val="21"/>
              </w:rPr>
              <w:t xml:space="preserve"> </w:t>
            </w:r>
            <w:r w:rsidRPr="00BC6715">
              <w:rPr>
                <w:rFonts w:eastAsia="等线" w:cs="Times New Roman"/>
                <w:color w:val="000000"/>
                <w:sz w:val="21"/>
                <w:szCs w:val="21"/>
              </w:rPr>
              <w:t>Others (7.54)</w:t>
            </w:r>
          </w:p>
        </w:tc>
      </w:tr>
      <w:tr w:rsidR="00484CEC" w:rsidRPr="00BC6715" w14:paraId="0F839591" w14:textId="77777777" w:rsidTr="00AB0C94">
        <w:trPr>
          <w:trHeight w:val="478"/>
          <w:jc w:val="center"/>
        </w:trPr>
        <w:tc>
          <w:tcPr>
            <w:tcW w:w="1469" w:type="dxa"/>
            <w:shd w:val="clear" w:color="auto" w:fill="auto"/>
            <w:noWrap/>
            <w:vAlign w:val="center"/>
            <w:hideMark/>
          </w:tcPr>
          <w:p w14:paraId="5C19119E"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Rivaroxaban</w:t>
            </w:r>
          </w:p>
        </w:tc>
        <w:tc>
          <w:tcPr>
            <w:tcW w:w="2268" w:type="dxa"/>
            <w:shd w:val="clear" w:color="auto" w:fill="auto"/>
            <w:noWrap/>
            <w:vAlign w:val="center"/>
            <w:hideMark/>
          </w:tcPr>
          <w:p w14:paraId="48C5AEC4"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559 (44.19)</w:t>
            </w:r>
          </w:p>
        </w:tc>
        <w:tc>
          <w:tcPr>
            <w:tcW w:w="1418" w:type="dxa"/>
            <w:shd w:val="clear" w:color="auto" w:fill="auto"/>
            <w:noWrap/>
            <w:vAlign w:val="center"/>
            <w:hideMark/>
          </w:tcPr>
          <w:p w14:paraId="62CE8345"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45.39/54.61</w:t>
            </w:r>
          </w:p>
        </w:tc>
        <w:tc>
          <w:tcPr>
            <w:tcW w:w="2410" w:type="dxa"/>
            <w:shd w:val="clear" w:color="auto" w:fill="auto"/>
            <w:noWrap/>
            <w:vAlign w:val="center"/>
            <w:hideMark/>
          </w:tcPr>
          <w:p w14:paraId="278EE7C0"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384 (83.12)</w:t>
            </w:r>
          </w:p>
        </w:tc>
        <w:tc>
          <w:tcPr>
            <w:tcW w:w="6378" w:type="dxa"/>
            <w:shd w:val="clear" w:color="auto" w:fill="auto"/>
            <w:vAlign w:val="center"/>
            <w:hideMark/>
          </w:tcPr>
          <w:p w14:paraId="305D89FE"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Europe (44.90), North America (40.61),</w:t>
            </w:r>
            <w:r>
              <w:rPr>
                <w:rFonts w:eastAsia="等线" w:cs="Times New Roman"/>
                <w:color w:val="000000"/>
                <w:sz w:val="21"/>
                <w:szCs w:val="21"/>
              </w:rPr>
              <w:t xml:space="preserve"> </w:t>
            </w:r>
            <w:r w:rsidRPr="00BC6715">
              <w:rPr>
                <w:rFonts w:eastAsia="等线" w:cs="Times New Roman"/>
                <w:color w:val="000000"/>
                <w:sz w:val="21"/>
                <w:szCs w:val="21"/>
              </w:rPr>
              <w:t>Asian (9.66),</w:t>
            </w:r>
            <w:r>
              <w:rPr>
                <w:rFonts w:eastAsia="等线" w:cs="Times New Roman"/>
                <w:color w:val="000000"/>
                <w:sz w:val="21"/>
                <w:szCs w:val="21"/>
              </w:rPr>
              <w:t xml:space="preserve"> </w:t>
            </w:r>
            <w:r w:rsidRPr="00BC6715">
              <w:rPr>
                <w:rFonts w:eastAsia="等线" w:cs="Times New Roman"/>
                <w:color w:val="000000"/>
                <w:sz w:val="21"/>
                <w:szCs w:val="21"/>
              </w:rPr>
              <w:t>Others (4.83)</w:t>
            </w:r>
          </w:p>
        </w:tc>
      </w:tr>
      <w:tr w:rsidR="00484CEC" w:rsidRPr="00BC6715" w14:paraId="5163BD68" w14:textId="77777777" w:rsidTr="00AB0C94">
        <w:trPr>
          <w:trHeight w:val="515"/>
          <w:jc w:val="center"/>
        </w:trPr>
        <w:tc>
          <w:tcPr>
            <w:tcW w:w="1469" w:type="dxa"/>
            <w:shd w:val="clear" w:color="auto" w:fill="auto"/>
            <w:noWrap/>
            <w:vAlign w:val="center"/>
            <w:hideMark/>
          </w:tcPr>
          <w:p w14:paraId="460D894F"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Apixaban</w:t>
            </w:r>
          </w:p>
        </w:tc>
        <w:tc>
          <w:tcPr>
            <w:tcW w:w="2268" w:type="dxa"/>
            <w:shd w:val="clear" w:color="auto" w:fill="auto"/>
            <w:noWrap/>
            <w:vAlign w:val="center"/>
            <w:hideMark/>
          </w:tcPr>
          <w:p w14:paraId="105966EE"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84 (6.64)</w:t>
            </w:r>
          </w:p>
        </w:tc>
        <w:tc>
          <w:tcPr>
            <w:tcW w:w="1418" w:type="dxa"/>
            <w:shd w:val="clear" w:color="auto" w:fill="auto"/>
            <w:noWrap/>
            <w:vAlign w:val="center"/>
            <w:hideMark/>
          </w:tcPr>
          <w:p w14:paraId="50CE7A06"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50.62/49.38</w:t>
            </w:r>
          </w:p>
        </w:tc>
        <w:tc>
          <w:tcPr>
            <w:tcW w:w="2410" w:type="dxa"/>
            <w:shd w:val="clear" w:color="auto" w:fill="auto"/>
            <w:noWrap/>
            <w:vAlign w:val="center"/>
            <w:hideMark/>
          </w:tcPr>
          <w:p w14:paraId="1C2C0F8C"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71 (88.75)</w:t>
            </w:r>
          </w:p>
        </w:tc>
        <w:tc>
          <w:tcPr>
            <w:tcW w:w="6378" w:type="dxa"/>
            <w:shd w:val="clear" w:color="auto" w:fill="auto"/>
            <w:vAlign w:val="center"/>
            <w:hideMark/>
          </w:tcPr>
          <w:p w14:paraId="615D3FC1"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Europe (65.48), North America (23.81),</w:t>
            </w:r>
            <w:r>
              <w:rPr>
                <w:rFonts w:eastAsia="等线" w:cs="Times New Roman"/>
                <w:color w:val="000000"/>
                <w:sz w:val="21"/>
                <w:szCs w:val="21"/>
              </w:rPr>
              <w:t xml:space="preserve"> </w:t>
            </w:r>
            <w:r w:rsidRPr="00BC6715">
              <w:rPr>
                <w:rFonts w:eastAsia="等线" w:cs="Times New Roman"/>
                <w:color w:val="000000"/>
                <w:sz w:val="21"/>
                <w:szCs w:val="21"/>
              </w:rPr>
              <w:t>Asian (9.52), Others (1.19)</w:t>
            </w:r>
          </w:p>
        </w:tc>
      </w:tr>
      <w:tr w:rsidR="00484CEC" w:rsidRPr="00BC6715" w14:paraId="16581264" w14:textId="77777777" w:rsidTr="00AB0C94">
        <w:trPr>
          <w:trHeight w:val="425"/>
          <w:jc w:val="center"/>
        </w:trPr>
        <w:tc>
          <w:tcPr>
            <w:tcW w:w="1469" w:type="dxa"/>
            <w:shd w:val="clear" w:color="auto" w:fill="auto"/>
            <w:noWrap/>
            <w:vAlign w:val="center"/>
            <w:hideMark/>
          </w:tcPr>
          <w:p w14:paraId="7A662701"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Edoxaban</w:t>
            </w:r>
          </w:p>
        </w:tc>
        <w:tc>
          <w:tcPr>
            <w:tcW w:w="2268" w:type="dxa"/>
            <w:shd w:val="clear" w:color="auto" w:fill="auto"/>
            <w:noWrap/>
            <w:vAlign w:val="center"/>
            <w:hideMark/>
          </w:tcPr>
          <w:p w14:paraId="3BF3449B"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54 (4.27)</w:t>
            </w:r>
          </w:p>
        </w:tc>
        <w:tc>
          <w:tcPr>
            <w:tcW w:w="1418" w:type="dxa"/>
            <w:shd w:val="clear" w:color="auto" w:fill="auto"/>
            <w:noWrap/>
            <w:vAlign w:val="center"/>
            <w:hideMark/>
          </w:tcPr>
          <w:p w14:paraId="7E9BAFDE"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42.86/57.14</w:t>
            </w:r>
          </w:p>
        </w:tc>
        <w:tc>
          <w:tcPr>
            <w:tcW w:w="2410" w:type="dxa"/>
            <w:shd w:val="clear" w:color="auto" w:fill="auto"/>
            <w:noWrap/>
            <w:vAlign w:val="center"/>
            <w:hideMark/>
          </w:tcPr>
          <w:p w14:paraId="35B6D561"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5 (83.33)</w:t>
            </w:r>
          </w:p>
        </w:tc>
        <w:tc>
          <w:tcPr>
            <w:tcW w:w="6378" w:type="dxa"/>
            <w:shd w:val="clear" w:color="auto" w:fill="auto"/>
            <w:vAlign w:val="center"/>
            <w:hideMark/>
          </w:tcPr>
          <w:p w14:paraId="4224BC49"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Europe (46.30), Asian (44.44)</w:t>
            </w:r>
            <w:r w:rsidRPr="00BC6715">
              <w:rPr>
                <w:rFonts w:eastAsia="等线" w:cs="Times New Roman" w:hint="eastAsia"/>
                <w:color w:val="000000"/>
                <w:sz w:val="21"/>
                <w:szCs w:val="21"/>
              </w:rPr>
              <w:t>,</w:t>
            </w:r>
            <w:r w:rsidRPr="00BC6715">
              <w:rPr>
                <w:rFonts w:eastAsia="等线" w:cs="Times New Roman"/>
                <w:color w:val="000000"/>
                <w:sz w:val="21"/>
                <w:szCs w:val="21"/>
              </w:rPr>
              <w:t xml:space="preserve"> North America (9.26)</w:t>
            </w:r>
          </w:p>
        </w:tc>
      </w:tr>
      <w:tr w:rsidR="00484CEC" w:rsidRPr="00BC6715" w14:paraId="5F182F0B" w14:textId="77777777" w:rsidTr="00AB0C94">
        <w:trPr>
          <w:trHeight w:val="476"/>
          <w:jc w:val="center"/>
        </w:trPr>
        <w:tc>
          <w:tcPr>
            <w:tcW w:w="1469" w:type="dxa"/>
            <w:shd w:val="clear" w:color="auto" w:fill="auto"/>
            <w:noWrap/>
            <w:vAlign w:val="center"/>
            <w:hideMark/>
          </w:tcPr>
          <w:p w14:paraId="4BC63FF3"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Warfarin</w:t>
            </w:r>
          </w:p>
        </w:tc>
        <w:tc>
          <w:tcPr>
            <w:tcW w:w="2268" w:type="dxa"/>
            <w:shd w:val="clear" w:color="auto" w:fill="auto"/>
            <w:noWrap/>
            <w:vAlign w:val="center"/>
            <w:hideMark/>
          </w:tcPr>
          <w:p w14:paraId="0F901AE8"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104 (8.22)</w:t>
            </w:r>
          </w:p>
        </w:tc>
        <w:tc>
          <w:tcPr>
            <w:tcW w:w="1418" w:type="dxa"/>
            <w:shd w:val="clear" w:color="auto" w:fill="auto"/>
            <w:noWrap/>
            <w:vAlign w:val="center"/>
            <w:hideMark/>
          </w:tcPr>
          <w:p w14:paraId="2664F0A7"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41.18/58.82</w:t>
            </w:r>
          </w:p>
        </w:tc>
        <w:tc>
          <w:tcPr>
            <w:tcW w:w="2410" w:type="dxa"/>
            <w:shd w:val="clear" w:color="auto" w:fill="auto"/>
            <w:noWrap/>
            <w:vAlign w:val="center"/>
            <w:hideMark/>
          </w:tcPr>
          <w:p w14:paraId="0970FD41"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75 (79.79)</w:t>
            </w:r>
          </w:p>
        </w:tc>
        <w:tc>
          <w:tcPr>
            <w:tcW w:w="6378" w:type="dxa"/>
            <w:shd w:val="clear" w:color="auto" w:fill="auto"/>
            <w:vAlign w:val="center"/>
            <w:hideMark/>
          </w:tcPr>
          <w:p w14:paraId="4EB05E22" w14:textId="77777777" w:rsidR="00484CEC" w:rsidRPr="00BC6715" w:rsidRDefault="00484CEC" w:rsidP="00AB0C94">
            <w:pPr>
              <w:spacing w:before="0" w:after="0"/>
              <w:jc w:val="center"/>
              <w:rPr>
                <w:rFonts w:eastAsia="等线" w:cs="Times New Roman"/>
                <w:color w:val="000000"/>
                <w:sz w:val="21"/>
                <w:szCs w:val="21"/>
              </w:rPr>
            </w:pPr>
            <w:r w:rsidRPr="00BC6715">
              <w:rPr>
                <w:rFonts w:eastAsia="等线" w:cs="Times New Roman"/>
                <w:color w:val="000000"/>
                <w:sz w:val="21"/>
                <w:szCs w:val="21"/>
              </w:rPr>
              <w:t>Europe (51.92), North America (44.23),</w:t>
            </w:r>
            <w:r>
              <w:rPr>
                <w:rFonts w:eastAsia="等线" w:cs="Times New Roman"/>
                <w:color w:val="000000"/>
                <w:sz w:val="21"/>
                <w:szCs w:val="21"/>
              </w:rPr>
              <w:t xml:space="preserve"> </w:t>
            </w:r>
            <w:r w:rsidRPr="00BC6715">
              <w:rPr>
                <w:rFonts w:eastAsia="等线" w:cs="Times New Roman"/>
                <w:color w:val="000000"/>
                <w:sz w:val="21"/>
                <w:szCs w:val="21"/>
              </w:rPr>
              <w:t>Asian (0.96),</w:t>
            </w:r>
            <w:r>
              <w:rPr>
                <w:rFonts w:eastAsia="等线" w:cs="Times New Roman"/>
                <w:color w:val="000000"/>
                <w:sz w:val="21"/>
                <w:szCs w:val="21"/>
              </w:rPr>
              <w:t xml:space="preserve"> </w:t>
            </w:r>
            <w:r w:rsidRPr="00BC6715">
              <w:rPr>
                <w:rFonts w:eastAsia="等线" w:cs="Times New Roman"/>
                <w:color w:val="000000"/>
                <w:sz w:val="21"/>
                <w:szCs w:val="21"/>
              </w:rPr>
              <w:t>Others (2.88)</w:t>
            </w:r>
          </w:p>
        </w:tc>
      </w:tr>
    </w:tbl>
    <w:p w14:paraId="1E43CF3F" w14:textId="138366A1" w:rsidR="00AB0C94" w:rsidRPr="00AB0C94" w:rsidRDefault="00AB0C94" w:rsidP="00AB0C94">
      <w:pPr>
        <w:spacing w:before="0" w:after="0" w:line="360" w:lineRule="auto"/>
        <w:jc w:val="both"/>
        <w:rPr>
          <w:rFonts w:cs="Times New Roman"/>
          <w:color w:val="000000" w:themeColor="text1"/>
          <w:sz w:val="21"/>
          <w:szCs w:val="21"/>
        </w:rPr>
      </w:pPr>
      <w:r w:rsidRPr="00AB0C94">
        <w:rPr>
          <w:rFonts w:cs="Times New Roman" w:hint="eastAsia"/>
          <w:color w:val="000000" w:themeColor="text1"/>
          <w:sz w:val="21"/>
          <w:szCs w:val="21"/>
        </w:rPr>
        <w:t>F</w:t>
      </w:r>
      <w:r w:rsidRPr="00AB0C94">
        <w:rPr>
          <w:rFonts w:cs="Times New Roman"/>
          <w:color w:val="000000" w:themeColor="text1"/>
          <w:sz w:val="21"/>
          <w:szCs w:val="21"/>
        </w:rPr>
        <w:t>: female; M: male; OACs: oral antagonist anticoagulants; FAERS</w:t>
      </w:r>
      <w:r w:rsidRPr="00AB0C94">
        <w:rPr>
          <w:rFonts w:cs="Times New Roman" w:hint="eastAsia"/>
          <w:color w:val="000000" w:themeColor="text1"/>
          <w:sz w:val="21"/>
          <w:szCs w:val="21"/>
        </w:rPr>
        <w:t>:</w:t>
      </w:r>
      <w:r w:rsidRPr="00AB0C94">
        <w:rPr>
          <w:rFonts w:cs="Times New Roman"/>
          <w:color w:val="000000" w:themeColor="text1"/>
          <w:sz w:val="21"/>
          <w:szCs w:val="21"/>
        </w:rPr>
        <w:t xml:space="preserve"> The FDA Adverse Event Reporting System</w:t>
      </w:r>
      <w:r>
        <w:rPr>
          <w:rFonts w:cs="Times New Roman"/>
          <w:color w:val="000000" w:themeColor="text1"/>
          <w:sz w:val="21"/>
          <w:szCs w:val="21"/>
        </w:rPr>
        <w:t>.</w:t>
      </w:r>
    </w:p>
    <w:p w14:paraId="1AE9BDB7" w14:textId="141FC763" w:rsidR="00832EDF" w:rsidRDefault="00832EDF" w:rsidP="000A7215">
      <w:pPr>
        <w:spacing w:before="0" w:after="0" w:line="360" w:lineRule="auto"/>
        <w:jc w:val="both"/>
        <w:rPr>
          <w:rFonts w:cs="Times New Roman"/>
          <w:b/>
          <w:bCs/>
        </w:rPr>
      </w:pPr>
    </w:p>
    <w:p w14:paraId="2230D365" w14:textId="462A8688" w:rsidR="00832EDF" w:rsidRDefault="00832EDF" w:rsidP="000A7215">
      <w:pPr>
        <w:spacing w:before="0" w:after="0" w:line="360" w:lineRule="auto"/>
        <w:jc w:val="both"/>
        <w:rPr>
          <w:rFonts w:cs="Times New Roman"/>
          <w:b/>
          <w:bCs/>
        </w:rPr>
      </w:pPr>
    </w:p>
    <w:p w14:paraId="6877FC20" w14:textId="5E1046F8" w:rsidR="00832EDF" w:rsidRDefault="00832EDF" w:rsidP="000A7215">
      <w:pPr>
        <w:spacing w:before="0" w:after="0" w:line="360" w:lineRule="auto"/>
        <w:jc w:val="both"/>
        <w:rPr>
          <w:rFonts w:cs="Times New Roman"/>
          <w:b/>
          <w:bCs/>
        </w:rPr>
      </w:pPr>
    </w:p>
    <w:p w14:paraId="317F6EC9" w14:textId="00C9F4EF" w:rsidR="00832EDF" w:rsidRDefault="00832EDF" w:rsidP="000A7215">
      <w:pPr>
        <w:spacing w:before="0" w:after="0" w:line="360" w:lineRule="auto"/>
        <w:jc w:val="both"/>
        <w:rPr>
          <w:rFonts w:cs="Times New Roman"/>
          <w:b/>
          <w:bCs/>
        </w:rPr>
      </w:pPr>
    </w:p>
    <w:p w14:paraId="5EC6151E" w14:textId="702504C0" w:rsidR="00832EDF" w:rsidRDefault="00832EDF" w:rsidP="000A7215">
      <w:pPr>
        <w:spacing w:before="0" w:after="0" w:line="360" w:lineRule="auto"/>
        <w:jc w:val="both"/>
        <w:rPr>
          <w:rFonts w:cs="Times New Roman"/>
          <w:b/>
          <w:bCs/>
        </w:rPr>
      </w:pPr>
    </w:p>
    <w:p w14:paraId="573431C9" w14:textId="0866C590" w:rsidR="00832EDF" w:rsidRDefault="00832EDF" w:rsidP="000A7215">
      <w:pPr>
        <w:spacing w:before="0" w:after="0" w:line="360" w:lineRule="auto"/>
        <w:jc w:val="both"/>
        <w:rPr>
          <w:rFonts w:cs="Times New Roman"/>
          <w:b/>
          <w:bCs/>
        </w:rPr>
      </w:pPr>
    </w:p>
    <w:p w14:paraId="69B5DB1C" w14:textId="3C2D2218" w:rsidR="00832EDF" w:rsidRDefault="00832EDF" w:rsidP="000A7215">
      <w:pPr>
        <w:spacing w:before="0" w:after="0" w:line="360" w:lineRule="auto"/>
        <w:jc w:val="both"/>
        <w:rPr>
          <w:rFonts w:cs="Times New Roman"/>
          <w:b/>
          <w:bCs/>
        </w:rPr>
      </w:pPr>
    </w:p>
    <w:p w14:paraId="2A81B3D5" w14:textId="77777777" w:rsidR="00655043" w:rsidRDefault="00655043" w:rsidP="000A7215">
      <w:pPr>
        <w:spacing w:before="0" w:after="0" w:line="360" w:lineRule="auto"/>
        <w:jc w:val="both"/>
        <w:rPr>
          <w:rFonts w:cs="Times New Roman"/>
          <w:b/>
          <w:bCs/>
        </w:rPr>
      </w:pPr>
    </w:p>
    <w:p w14:paraId="7363E71E" w14:textId="77777777" w:rsidR="00A3444D" w:rsidRDefault="00A3444D" w:rsidP="00A3444D">
      <w:pPr>
        <w:rPr>
          <w:rFonts w:cs="Times New Roman"/>
          <w:b/>
        </w:rPr>
        <w:sectPr w:rsidR="00A3444D" w:rsidSect="00DF18DB">
          <w:pgSz w:w="15840" w:h="12240" w:orient="landscape"/>
          <w:pgMar w:top="720" w:right="720" w:bottom="720" w:left="720" w:header="720" w:footer="720" w:gutter="0"/>
          <w:cols w:space="720"/>
          <w:titlePg/>
          <w:docGrid w:linePitch="360"/>
        </w:sectPr>
      </w:pPr>
    </w:p>
    <w:p w14:paraId="18CE78A0" w14:textId="743B4700" w:rsidR="00D515A5" w:rsidRPr="00A3444D" w:rsidRDefault="00AB0C94" w:rsidP="00A3444D">
      <w:pPr>
        <w:rPr>
          <w:rFonts w:cs="Times New Roman"/>
          <w:b/>
        </w:rPr>
      </w:pPr>
      <w:r w:rsidRPr="001F7264">
        <w:rPr>
          <w:rFonts w:cs="Times New Roman"/>
          <w:b/>
          <w:bCs/>
        </w:rPr>
        <w:lastRenderedPageBreak/>
        <w:t>Supplementary Table</w:t>
      </w:r>
      <w:r w:rsidR="004E267D">
        <w:rPr>
          <w:rFonts w:cs="Times New Roman"/>
          <w:b/>
        </w:rPr>
        <w:t xml:space="preserve"> </w:t>
      </w:r>
      <w:r w:rsidR="00A3444D" w:rsidRPr="00B77A0D">
        <w:rPr>
          <w:rFonts w:cs="Times New Roman"/>
          <w:b/>
        </w:rPr>
        <w:t>1</w:t>
      </w:r>
      <w:r w:rsidR="00C64EEC" w:rsidRPr="00B77A0D">
        <w:rPr>
          <w:rFonts w:cs="Times New Roman"/>
          <w:b/>
        </w:rPr>
        <w:t>3</w:t>
      </w:r>
      <w:r w:rsidR="00A3444D" w:rsidRPr="00B77A0D">
        <w:rPr>
          <w:rFonts w:cs="Times New Roman"/>
          <w:b/>
        </w:rPr>
        <w:t>.</w:t>
      </w:r>
      <w:r w:rsidR="00A3444D" w:rsidRPr="005015CD">
        <w:rPr>
          <w:rFonts w:cs="Times New Roman"/>
          <w:b/>
        </w:rPr>
        <w:t xml:space="preserve"> </w:t>
      </w:r>
      <w:r w:rsidR="00A3444D">
        <w:rPr>
          <w:rFonts w:cs="Times New Roman"/>
          <w:b/>
        </w:rPr>
        <w:t>D</w:t>
      </w:r>
      <w:r w:rsidR="00A3444D" w:rsidRPr="005015CD">
        <w:rPr>
          <w:rFonts w:cs="Times New Roman"/>
          <w:b/>
        </w:rPr>
        <w:t>isproportionality analysis</w:t>
      </w:r>
      <w:r w:rsidR="00A3444D">
        <w:rPr>
          <w:rFonts w:cs="Times New Roman"/>
          <w:b/>
        </w:rPr>
        <w:t xml:space="preserve"> of warfarin</w:t>
      </w:r>
      <w:r>
        <w:rPr>
          <w:rFonts w:cs="Times New Roman"/>
          <w:b/>
        </w:rPr>
        <w:t>.</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2551"/>
        <w:gridCol w:w="5103"/>
      </w:tblGrid>
      <w:tr w:rsidR="00655043" w:rsidRPr="005015CD" w14:paraId="5EBD0E47" w14:textId="77777777" w:rsidTr="00A3444D">
        <w:trPr>
          <w:trHeight w:val="278"/>
        </w:trPr>
        <w:tc>
          <w:tcPr>
            <w:tcW w:w="3114" w:type="dxa"/>
            <w:shd w:val="clear" w:color="auto" w:fill="auto"/>
            <w:noWrap/>
            <w:vAlign w:val="center"/>
          </w:tcPr>
          <w:p w14:paraId="43F0CBA8" w14:textId="77777777" w:rsidR="00655043" w:rsidRPr="005015CD" w:rsidRDefault="00655043" w:rsidP="001567C9">
            <w:pPr>
              <w:spacing w:before="0" w:after="0"/>
              <w:jc w:val="center"/>
              <w:rPr>
                <w:rFonts w:eastAsia="等线" w:cs="Times New Roman"/>
                <w:b/>
                <w:bCs/>
                <w:color w:val="000000"/>
                <w:sz w:val="22"/>
              </w:rPr>
            </w:pPr>
            <w:r>
              <w:rPr>
                <w:rFonts w:eastAsia="等线" w:cs="Times New Roman"/>
                <w:b/>
                <w:bCs/>
                <w:color w:val="000000"/>
                <w:sz w:val="22"/>
              </w:rPr>
              <w:t>Outcomes</w:t>
            </w:r>
          </w:p>
        </w:tc>
        <w:tc>
          <w:tcPr>
            <w:tcW w:w="2551" w:type="dxa"/>
            <w:shd w:val="clear" w:color="auto" w:fill="auto"/>
            <w:noWrap/>
            <w:vAlign w:val="center"/>
          </w:tcPr>
          <w:p w14:paraId="07C1C9C5"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b/>
                <w:bCs/>
                <w:color w:val="000000"/>
                <w:sz w:val="22"/>
              </w:rPr>
              <w:t>N</w:t>
            </w:r>
          </w:p>
        </w:tc>
        <w:tc>
          <w:tcPr>
            <w:tcW w:w="5103" w:type="dxa"/>
            <w:shd w:val="clear" w:color="auto" w:fill="auto"/>
            <w:noWrap/>
            <w:vAlign w:val="center"/>
          </w:tcPr>
          <w:p w14:paraId="306646F6" w14:textId="77777777" w:rsidR="00655043" w:rsidRPr="005015CD" w:rsidRDefault="00655043" w:rsidP="001567C9">
            <w:pPr>
              <w:spacing w:before="0" w:after="0"/>
              <w:jc w:val="center"/>
              <w:rPr>
                <w:rFonts w:eastAsia="等线" w:cs="Times New Roman"/>
                <w:color w:val="000000"/>
                <w:sz w:val="22"/>
              </w:rPr>
            </w:pPr>
            <w:r w:rsidRPr="002E6DCB">
              <w:rPr>
                <w:rFonts w:eastAsia="等线" w:cs="Times New Roman"/>
                <w:b/>
                <w:bCs/>
                <w:color w:val="000000"/>
                <w:sz w:val="22"/>
              </w:rPr>
              <w:t>ROR (95% CI)</w:t>
            </w:r>
          </w:p>
        </w:tc>
      </w:tr>
      <w:tr w:rsidR="00655043" w:rsidRPr="005015CD" w14:paraId="539B287A" w14:textId="77777777" w:rsidTr="00A3444D">
        <w:trPr>
          <w:trHeight w:val="278"/>
        </w:trPr>
        <w:tc>
          <w:tcPr>
            <w:tcW w:w="3114" w:type="dxa"/>
            <w:shd w:val="clear" w:color="auto" w:fill="auto"/>
            <w:noWrap/>
            <w:vAlign w:val="center"/>
            <w:hideMark/>
          </w:tcPr>
          <w:p w14:paraId="1E3DE5A1" w14:textId="2D258B6A" w:rsidR="00655043" w:rsidRPr="005015CD" w:rsidRDefault="001567C9" w:rsidP="001567C9">
            <w:pPr>
              <w:spacing w:before="0" w:after="0"/>
              <w:jc w:val="center"/>
              <w:rPr>
                <w:rFonts w:eastAsia="等线" w:cs="Times New Roman"/>
                <w:b/>
                <w:bCs/>
                <w:color w:val="000000"/>
                <w:sz w:val="22"/>
              </w:rPr>
            </w:pPr>
            <w:r>
              <w:rPr>
                <w:rFonts w:eastAsia="等线" w:cs="Times New Roman"/>
                <w:b/>
                <w:bCs/>
                <w:color w:val="000000"/>
                <w:sz w:val="22"/>
              </w:rPr>
              <w:t>Overall</w:t>
            </w:r>
          </w:p>
        </w:tc>
        <w:tc>
          <w:tcPr>
            <w:tcW w:w="2551" w:type="dxa"/>
            <w:shd w:val="clear" w:color="auto" w:fill="auto"/>
            <w:noWrap/>
            <w:vAlign w:val="center"/>
            <w:hideMark/>
          </w:tcPr>
          <w:p w14:paraId="479F2149"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104</w:t>
            </w:r>
          </w:p>
        </w:tc>
        <w:tc>
          <w:tcPr>
            <w:tcW w:w="5103" w:type="dxa"/>
            <w:shd w:val="clear" w:color="auto" w:fill="auto"/>
            <w:noWrap/>
            <w:vAlign w:val="center"/>
            <w:hideMark/>
          </w:tcPr>
          <w:p w14:paraId="3ECCD884" w14:textId="3DDFD5B8" w:rsidR="00655043" w:rsidRPr="005015CD" w:rsidRDefault="00655043" w:rsidP="00AB0C94">
            <w:pPr>
              <w:spacing w:before="0" w:after="0"/>
              <w:jc w:val="center"/>
              <w:rPr>
                <w:rFonts w:eastAsia="等线" w:cs="Times New Roman"/>
                <w:color w:val="000000"/>
                <w:sz w:val="22"/>
              </w:rPr>
            </w:pPr>
            <w:bookmarkStart w:id="10" w:name="_Hlk87691800"/>
            <w:r w:rsidRPr="005015CD">
              <w:rPr>
                <w:rFonts w:eastAsia="等线" w:cs="Times New Roman"/>
                <w:color w:val="000000"/>
                <w:sz w:val="22"/>
              </w:rPr>
              <w:t>0.37</w:t>
            </w:r>
            <w:r>
              <w:rPr>
                <w:rFonts w:eastAsia="等线" w:cs="Times New Roman"/>
                <w:color w:val="000000"/>
                <w:sz w:val="22"/>
              </w:rPr>
              <w:t xml:space="preserve"> </w:t>
            </w:r>
            <w:r w:rsidRPr="005015CD">
              <w:rPr>
                <w:rFonts w:eastAsia="等线" w:cs="Times New Roman"/>
                <w:color w:val="000000"/>
                <w:sz w:val="22"/>
              </w:rPr>
              <w:t>(0.31</w:t>
            </w:r>
            <w:r w:rsidR="00AB0C94">
              <w:rPr>
                <w:rFonts w:eastAsia="等线" w:cs="Times New Roman"/>
                <w:color w:val="000000"/>
                <w:sz w:val="21"/>
                <w:szCs w:val="21"/>
              </w:rPr>
              <w:t>–</w:t>
            </w:r>
            <w:r w:rsidRPr="005015CD">
              <w:rPr>
                <w:rFonts w:eastAsia="等线" w:cs="Times New Roman"/>
                <w:color w:val="000000"/>
                <w:sz w:val="22"/>
              </w:rPr>
              <w:t>0.46)</w:t>
            </w:r>
            <w:bookmarkEnd w:id="10"/>
          </w:p>
        </w:tc>
      </w:tr>
      <w:tr w:rsidR="00655043" w:rsidRPr="005015CD" w14:paraId="035A05C2" w14:textId="77777777" w:rsidTr="00A3444D">
        <w:trPr>
          <w:trHeight w:val="278"/>
        </w:trPr>
        <w:tc>
          <w:tcPr>
            <w:tcW w:w="3114" w:type="dxa"/>
            <w:shd w:val="clear" w:color="auto" w:fill="auto"/>
            <w:noWrap/>
            <w:vAlign w:val="center"/>
          </w:tcPr>
          <w:p w14:paraId="026CB913" w14:textId="77777777" w:rsidR="00655043" w:rsidRPr="004A54ED" w:rsidRDefault="00655043" w:rsidP="001567C9">
            <w:pPr>
              <w:spacing w:before="0" w:after="0"/>
              <w:jc w:val="center"/>
              <w:rPr>
                <w:rFonts w:eastAsia="等线" w:cs="Times New Roman"/>
                <w:b/>
                <w:bCs/>
                <w:color w:val="000000"/>
                <w:sz w:val="22"/>
              </w:rPr>
            </w:pPr>
            <w:r w:rsidRPr="004A54ED">
              <w:rPr>
                <w:rFonts w:eastAsia="等线" w:cs="Times New Roman" w:hint="eastAsia"/>
                <w:b/>
                <w:bCs/>
                <w:color w:val="000000"/>
                <w:sz w:val="22"/>
              </w:rPr>
              <w:t>S</w:t>
            </w:r>
            <w:r w:rsidRPr="004A54ED">
              <w:rPr>
                <w:rFonts w:eastAsia="等线" w:cs="Times New Roman"/>
                <w:b/>
                <w:bCs/>
                <w:color w:val="000000"/>
                <w:sz w:val="22"/>
              </w:rPr>
              <w:t>ex</w:t>
            </w:r>
          </w:p>
        </w:tc>
        <w:tc>
          <w:tcPr>
            <w:tcW w:w="2551" w:type="dxa"/>
            <w:shd w:val="clear" w:color="auto" w:fill="auto"/>
            <w:noWrap/>
            <w:vAlign w:val="center"/>
          </w:tcPr>
          <w:p w14:paraId="2004BED5" w14:textId="77777777" w:rsidR="00655043" w:rsidRPr="005015CD" w:rsidRDefault="00655043" w:rsidP="001567C9">
            <w:pPr>
              <w:spacing w:before="0" w:after="0"/>
              <w:jc w:val="center"/>
              <w:rPr>
                <w:rFonts w:eastAsia="等线" w:cs="Times New Roman"/>
                <w:color w:val="000000"/>
                <w:sz w:val="22"/>
              </w:rPr>
            </w:pPr>
          </w:p>
        </w:tc>
        <w:tc>
          <w:tcPr>
            <w:tcW w:w="5103" w:type="dxa"/>
            <w:shd w:val="clear" w:color="auto" w:fill="auto"/>
            <w:noWrap/>
            <w:vAlign w:val="center"/>
          </w:tcPr>
          <w:p w14:paraId="7119BC4F" w14:textId="77777777" w:rsidR="00655043" w:rsidRPr="005015CD" w:rsidRDefault="00655043" w:rsidP="001567C9">
            <w:pPr>
              <w:spacing w:before="0" w:after="0"/>
              <w:jc w:val="center"/>
              <w:rPr>
                <w:rFonts w:eastAsia="等线" w:cs="Times New Roman"/>
                <w:color w:val="000000"/>
                <w:sz w:val="22"/>
              </w:rPr>
            </w:pPr>
          </w:p>
        </w:tc>
      </w:tr>
      <w:tr w:rsidR="00655043" w:rsidRPr="005015CD" w14:paraId="0D871C3B" w14:textId="77777777" w:rsidTr="00A3444D">
        <w:trPr>
          <w:trHeight w:val="278"/>
        </w:trPr>
        <w:tc>
          <w:tcPr>
            <w:tcW w:w="3114" w:type="dxa"/>
            <w:shd w:val="clear" w:color="auto" w:fill="auto"/>
            <w:noWrap/>
            <w:vAlign w:val="center"/>
            <w:hideMark/>
          </w:tcPr>
          <w:p w14:paraId="2F9B9C0C"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Men</w:t>
            </w:r>
          </w:p>
        </w:tc>
        <w:tc>
          <w:tcPr>
            <w:tcW w:w="2551" w:type="dxa"/>
            <w:shd w:val="clear" w:color="auto" w:fill="auto"/>
            <w:noWrap/>
            <w:vAlign w:val="center"/>
            <w:hideMark/>
          </w:tcPr>
          <w:p w14:paraId="7FBE5784"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60</w:t>
            </w:r>
          </w:p>
        </w:tc>
        <w:tc>
          <w:tcPr>
            <w:tcW w:w="5103" w:type="dxa"/>
            <w:shd w:val="clear" w:color="auto" w:fill="auto"/>
            <w:noWrap/>
            <w:vAlign w:val="center"/>
            <w:hideMark/>
          </w:tcPr>
          <w:p w14:paraId="44305704" w14:textId="4B026C0C"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0.38</w:t>
            </w:r>
            <w:r>
              <w:rPr>
                <w:rFonts w:eastAsia="等线" w:cs="Times New Roman"/>
                <w:color w:val="000000"/>
                <w:sz w:val="22"/>
              </w:rPr>
              <w:t xml:space="preserve"> </w:t>
            </w:r>
            <w:r w:rsidRPr="005015CD">
              <w:rPr>
                <w:rFonts w:eastAsia="等线" w:cs="Times New Roman"/>
                <w:color w:val="000000"/>
                <w:sz w:val="22"/>
              </w:rPr>
              <w:t>(0.29</w:t>
            </w:r>
            <w:r w:rsidR="00AB0C94">
              <w:rPr>
                <w:rFonts w:eastAsia="等线" w:cs="Times New Roman"/>
                <w:color w:val="000000"/>
                <w:sz w:val="21"/>
                <w:szCs w:val="21"/>
              </w:rPr>
              <w:t>–</w:t>
            </w:r>
            <w:r w:rsidRPr="005015CD">
              <w:rPr>
                <w:rFonts w:eastAsia="等线" w:cs="Times New Roman"/>
                <w:color w:val="000000"/>
                <w:sz w:val="22"/>
              </w:rPr>
              <w:t>0.49)</w:t>
            </w:r>
          </w:p>
        </w:tc>
      </w:tr>
      <w:tr w:rsidR="00655043" w:rsidRPr="005015CD" w14:paraId="4A13A190" w14:textId="77777777" w:rsidTr="00A3444D">
        <w:trPr>
          <w:trHeight w:val="278"/>
        </w:trPr>
        <w:tc>
          <w:tcPr>
            <w:tcW w:w="3114" w:type="dxa"/>
            <w:shd w:val="clear" w:color="auto" w:fill="auto"/>
            <w:noWrap/>
            <w:vAlign w:val="center"/>
            <w:hideMark/>
          </w:tcPr>
          <w:p w14:paraId="1352CCDE"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Women</w:t>
            </w:r>
          </w:p>
        </w:tc>
        <w:tc>
          <w:tcPr>
            <w:tcW w:w="2551" w:type="dxa"/>
            <w:shd w:val="clear" w:color="auto" w:fill="auto"/>
            <w:noWrap/>
            <w:vAlign w:val="center"/>
            <w:hideMark/>
          </w:tcPr>
          <w:p w14:paraId="6A8A146C"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42</w:t>
            </w:r>
          </w:p>
        </w:tc>
        <w:tc>
          <w:tcPr>
            <w:tcW w:w="5103" w:type="dxa"/>
            <w:shd w:val="clear" w:color="auto" w:fill="auto"/>
            <w:noWrap/>
            <w:vAlign w:val="center"/>
            <w:hideMark/>
          </w:tcPr>
          <w:p w14:paraId="4E3E60C7" w14:textId="302ECE18"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0.4</w:t>
            </w:r>
            <w:r>
              <w:rPr>
                <w:rFonts w:eastAsia="等线" w:cs="Times New Roman"/>
                <w:color w:val="000000"/>
                <w:sz w:val="22"/>
              </w:rPr>
              <w:t xml:space="preserve">0 </w:t>
            </w:r>
            <w:r w:rsidRPr="005015CD">
              <w:rPr>
                <w:rFonts w:eastAsia="等线" w:cs="Times New Roman"/>
                <w:color w:val="000000"/>
                <w:sz w:val="22"/>
              </w:rPr>
              <w:t>(0.3</w:t>
            </w:r>
            <w:r>
              <w:rPr>
                <w:rFonts w:eastAsia="等线" w:cs="Times New Roman"/>
                <w:color w:val="000000"/>
                <w:sz w:val="22"/>
              </w:rPr>
              <w:t>0</w:t>
            </w:r>
            <w:r w:rsidR="00AB0C94">
              <w:rPr>
                <w:rFonts w:eastAsia="等线" w:cs="Times New Roman"/>
                <w:color w:val="000000"/>
                <w:sz w:val="21"/>
                <w:szCs w:val="21"/>
              </w:rPr>
              <w:t>–</w:t>
            </w:r>
            <w:r w:rsidRPr="005015CD">
              <w:rPr>
                <w:rFonts w:eastAsia="等线" w:cs="Times New Roman"/>
                <w:color w:val="000000"/>
                <w:sz w:val="22"/>
              </w:rPr>
              <w:t>0.55)</w:t>
            </w:r>
          </w:p>
        </w:tc>
      </w:tr>
      <w:tr w:rsidR="00655043" w:rsidRPr="005015CD" w14:paraId="249EDFDC" w14:textId="77777777" w:rsidTr="00A3444D">
        <w:trPr>
          <w:trHeight w:val="278"/>
        </w:trPr>
        <w:tc>
          <w:tcPr>
            <w:tcW w:w="3114" w:type="dxa"/>
            <w:shd w:val="clear" w:color="auto" w:fill="auto"/>
            <w:noWrap/>
            <w:vAlign w:val="center"/>
          </w:tcPr>
          <w:p w14:paraId="6E29E109" w14:textId="16623F43" w:rsidR="00655043" w:rsidRPr="005015CD" w:rsidRDefault="00655043" w:rsidP="001567C9">
            <w:pPr>
              <w:spacing w:before="0" w:after="0"/>
              <w:jc w:val="center"/>
              <w:rPr>
                <w:rFonts w:eastAsia="等线" w:cs="Times New Roman"/>
                <w:b/>
                <w:bCs/>
                <w:color w:val="000000"/>
                <w:sz w:val="22"/>
              </w:rPr>
            </w:pPr>
            <w:r>
              <w:rPr>
                <w:rFonts w:eastAsia="等线" w:cs="Times New Roman"/>
                <w:b/>
                <w:bCs/>
                <w:color w:val="000000"/>
                <w:sz w:val="22"/>
              </w:rPr>
              <w:t>A</w:t>
            </w:r>
            <w:r w:rsidRPr="005015CD">
              <w:rPr>
                <w:rFonts w:eastAsia="等线" w:cs="Times New Roman"/>
                <w:b/>
                <w:bCs/>
                <w:color w:val="000000"/>
                <w:sz w:val="22"/>
              </w:rPr>
              <w:t>ge</w:t>
            </w:r>
            <w:r>
              <w:rPr>
                <w:rFonts w:eastAsia="等线" w:cs="Times New Roman"/>
                <w:b/>
                <w:bCs/>
                <w:color w:val="000000"/>
                <w:sz w:val="22"/>
              </w:rPr>
              <w:t xml:space="preserve"> </w:t>
            </w:r>
            <w:r w:rsidRPr="005015CD">
              <w:rPr>
                <w:rFonts w:eastAsia="宋体" w:cs="Times New Roman"/>
                <w:b/>
                <w:bCs/>
                <w:color w:val="000000"/>
                <w:sz w:val="22"/>
              </w:rPr>
              <w:t>≥</w:t>
            </w:r>
            <w:r w:rsidRPr="005015CD">
              <w:rPr>
                <w:rFonts w:eastAsia="等线" w:cs="Times New Roman"/>
                <w:b/>
                <w:bCs/>
                <w:sz w:val="19"/>
                <w:szCs w:val="19"/>
              </w:rPr>
              <w:t>75</w:t>
            </w:r>
          </w:p>
        </w:tc>
        <w:tc>
          <w:tcPr>
            <w:tcW w:w="2551" w:type="dxa"/>
            <w:shd w:val="clear" w:color="auto" w:fill="auto"/>
            <w:noWrap/>
            <w:vAlign w:val="center"/>
          </w:tcPr>
          <w:p w14:paraId="57AAFA4C" w14:textId="77777777" w:rsidR="00655043" w:rsidRPr="005015CD" w:rsidRDefault="00655043" w:rsidP="001567C9">
            <w:pPr>
              <w:spacing w:before="0" w:after="0"/>
              <w:jc w:val="center"/>
              <w:rPr>
                <w:rFonts w:eastAsia="等线" w:cs="Times New Roman"/>
                <w:b/>
                <w:bCs/>
                <w:color w:val="000000"/>
                <w:sz w:val="22"/>
              </w:rPr>
            </w:pPr>
            <w:r w:rsidRPr="005015CD">
              <w:rPr>
                <w:rFonts w:eastAsia="等线" w:cs="Times New Roman"/>
                <w:color w:val="000000"/>
                <w:sz w:val="22"/>
              </w:rPr>
              <w:t>50</w:t>
            </w:r>
          </w:p>
        </w:tc>
        <w:tc>
          <w:tcPr>
            <w:tcW w:w="5103" w:type="dxa"/>
            <w:shd w:val="clear" w:color="auto" w:fill="auto"/>
            <w:noWrap/>
            <w:vAlign w:val="center"/>
          </w:tcPr>
          <w:p w14:paraId="55512254" w14:textId="09D3E8DD" w:rsidR="00655043" w:rsidRPr="005015CD" w:rsidRDefault="00655043" w:rsidP="001567C9">
            <w:pPr>
              <w:spacing w:before="0" w:after="0"/>
              <w:jc w:val="center"/>
              <w:rPr>
                <w:rFonts w:eastAsia="Times New Roman" w:cs="Times New Roman"/>
                <w:sz w:val="20"/>
                <w:szCs w:val="20"/>
              </w:rPr>
            </w:pPr>
            <w:r w:rsidRPr="005015CD">
              <w:rPr>
                <w:rFonts w:eastAsia="等线" w:cs="Times New Roman"/>
                <w:color w:val="000000"/>
                <w:sz w:val="22"/>
              </w:rPr>
              <w:t>0.38</w:t>
            </w:r>
            <w:r>
              <w:rPr>
                <w:rFonts w:eastAsia="等线" w:cs="Times New Roman"/>
                <w:color w:val="000000"/>
                <w:sz w:val="22"/>
              </w:rPr>
              <w:t xml:space="preserve"> </w:t>
            </w:r>
            <w:r w:rsidRPr="005015CD">
              <w:rPr>
                <w:rFonts w:eastAsia="等线" w:cs="Times New Roman"/>
                <w:color w:val="000000"/>
                <w:sz w:val="22"/>
              </w:rPr>
              <w:t>(0.28</w:t>
            </w:r>
            <w:r w:rsidR="00AB0C94">
              <w:rPr>
                <w:rFonts w:eastAsia="等线" w:cs="Times New Roman"/>
                <w:color w:val="000000"/>
                <w:sz w:val="21"/>
                <w:szCs w:val="21"/>
              </w:rPr>
              <w:t>–</w:t>
            </w:r>
            <w:r w:rsidRPr="005015CD">
              <w:rPr>
                <w:rFonts w:eastAsia="等线" w:cs="Times New Roman"/>
                <w:color w:val="000000"/>
                <w:sz w:val="22"/>
              </w:rPr>
              <w:t>0.5</w:t>
            </w:r>
            <w:r>
              <w:rPr>
                <w:rFonts w:eastAsia="等线" w:cs="Times New Roman"/>
                <w:color w:val="000000"/>
                <w:sz w:val="22"/>
              </w:rPr>
              <w:t>0</w:t>
            </w:r>
            <w:r w:rsidRPr="005015CD">
              <w:rPr>
                <w:rFonts w:eastAsia="等线" w:cs="Times New Roman"/>
                <w:color w:val="000000"/>
                <w:sz w:val="22"/>
              </w:rPr>
              <w:t>)</w:t>
            </w:r>
          </w:p>
        </w:tc>
      </w:tr>
      <w:tr w:rsidR="00655043" w:rsidRPr="005015CD" w14:paraId="589392E4" w14:textId="77777777" w:rsidTr="00A3444D">
        <w:trPr>
          <w:trHeight w:val="278"/>
        </w:trPr>
        <w:tc>
          <w:tcPr>
            <w:tcW w:w="3114" w:type="dxa"/>
            <w:shd w:val="clear" w:color="auto" w:fill="auto"/>
            <w:noWrap/>
            <w:vAlign w:val="center"/>
            <w:hideMark/>
          </w:tcPr>
          <w:p w14:paraId="7DFED19C" w14:textId="3B8F66E9" w:rsidR="00655043" w:rsidRPr="005015CD" w:rsidRDefault="00A3444D" w:rsidP="001567C9">
            <w:pPr>
              <w:spacing w:before="0" w:after="0"/>
              <w:jc w:val="center"/>
              <w:rPr>
                <w:rFonts w:eastAsia="等线" w:cs="Times New Roman"/>
                <w:b/>
                <w:bCs/>
                <w:color w:val="000000"/>
                <w:sz w:val="22"/>
              </w:rPr>
            </w:pPr>
            <w:r>
              <w:rPr>
                <w:rFonts w:eastAsia="等线" w:cs="Times New Roman"/>
                <w:b/>
                <w:bCs/>
                <w:color w:val="000000"/>
                <w:sz w:val="22"/>
              </w:rPr>
              <w:t>Narrow o</w:t>
            </w:r>
            <w:r w:rsidR="00655043" w:rsidRPr="005015CD">
              <w:rPr>
                <w:rFonts w:eastAsia="等线" w:cs="Times New Roman"/>
                <w:b/>
                <w:bCs/>
                <w:color w:val="000000"/>
                <w:sz w:val="22"/>
              </w:rPr>
              <w:t>utcome definitions</w:t>
            </w:r>
          </w:p>
        </w:tc>
        <w:tc>
          <w:tcPr>
            <w:tcW w:w="2551" w:type="dxa"/>
            <w:shd w:val="clear" w:color="auto" w:fill="auto"/>
            <w:noWrap/>
            <w:vAlign w:val="center"/>
            <w:hideMark/>
          </w:tcPr>
          <w:p w14:paraId="33BC53F2" w14:textId="77777777" w:rsidR="00655043" w:rsidRPr="005015CD" w:rsidRDefault="00655043" w:rsidP="001567C9">
            <w:pPr>
              <w:spacing w:before="0" w:after="0"/>
              <w:jc w:val="center"/>
              <w:rPr>
                <w:rFonts w:eastAsia="等线" w:cs="Times New Roman"/>
                <w:b/>
                <w:bCs/>
                <w:color w:val="000000"/>
                <w:sz w:val="22"/>
              </w:rPr>
            </w:pPr>
          </w:p>
        </w:tc>
        <w:tc>
          <w:tcPr>
            <w:tcW w:w="5103" w:type="dxa"/>
            <w:shd w:val="clear" w:color="auto" w:fill="auto"/>
            <w:noWrap/>
            <w:vAlign w:val="center"/>
            <w:hideMark/>
          </w:tcPr>
          <w:p w14:paraId="5AED3192" w14:textId="77777777" w:rsidR="00655043" w:rsidRPr="005015CD" w:rsidRDefault="00655043" w:rsidP="001567C9">
            <w:pPr>
              <w:spacing w:before="0" w:after="0"/>
              <w:jc w:val="center"/>
              <w:rPr>
                <w:rFonts w:eastAsia="Times New Roman" w:cs="Times New Roman"/>
                <w:sz w:val="20"/>
                <w:szCs w:val="20"/>
              </w:rPr>
            </w:pPr>
          </w:p>
        </w:tc>
      </w:tr>
      <w:tr w:rsidR="00655043" w:rsidRPr="005015CD" w14:paraId="1F6D6FA2" w14:textId="77777777" w:rsidTr="00A3444D">
        <w:trPr>
          <w:trHeight w:val="278"/>
        </w:trPr>
        <w:tc>
          <w:tcPr>
            <w:tcW w:w="3114" w:type="dxa"/>
            <w:shd w:val="clear" w:color="auto" w:fill="auto"/>
            <w:noWrap/>
            <w:vAlign w:val="center"/>
            <w:hideMark/>
          </w:tcPr>
          <w:p w14:paraId="30772167"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HLI</w:t>
            </w:r>
          </w:p>
        </w:tc>
        <w:tc>
          <w:tcPr>
            <w:tcW w:w="2551" w:type="dxa"/>
            <w:shd w:val="clear" w:color="auto" w:fill="auto"/>
            <w:noWrap/>
            <w:vAlign w:val="center"/>
            <w:hideMark/>
          </w:tcPr>
          <w:p w14:paraId="65492776"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47</w:t>
            </w:r>
          </w:p>
        </w:tc>
        <w:tc>
          <w:tcPr>
            <w:tcW w:w="5103" w:type="dxa"/>
            <w:shd w:val="clear" w:color="auto" w:fill="auto"/>
            <w:noWrap/>
            <w:vAlign w:val="center"/>
            <w:hideMark/>
          </w:tcPr>
          <w:p w14:paraId="427BB8CD" w14:textId="2ECC3122"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0.35</w:t>
            </w:r>
            <w:r>
              <w:rPr>
                <w:rFonts w:eastAsia="等线" w:cs="Times New Roman"/>
                <w:color w:val="000000"/>
                <w:sz w:val="22"/>
              </w:rPr>
              <w:t xml:space="preserve"> </w:t>
            </w:r>
            <w:r w:rsidRPr="005015CD">
              <w:rPr>
                <w:rFonts w:eastAsia="等线" w:cs="Times New Roman"/>
                <w:color w:val="000000"/>
                <w:sz w:val="22"/>
              </w:rPr>
              <w:t>(0.26</w:t>
            </w:r>
            <w:r w:rsidR="00AB0C94">
              <w:rPr>
                <w:rFonts w:eastAsia="等线" w:cs="Times New Roman"/>
                <w:color w:val="000000"/>
                <w:sz w:val="21"/>
                <w:szCs w:val="21"/>
              </w:rPr>
              <w:t>–</w:t>
            </w:r>
            <w:r w:rsidRPr="005015CD">
              <w:rPr>
                <w:rFonts w:eastAsia="等线" w:cs="Times New Roman"/>
                <w:color w:val="000000"/>
                <w:sz w:val="22"/>
              </w:rPr>
              <w:t>0.47)</w:t>
            </w:r>
          </w:p>
        </w:tc>
      </w:tr>
      <w:tr w:rsidR="00655043" w:rsidRPr="005015CD" w14:paraId="170A0536" w14:textId="77777777" w:rsidTr="00A3444D">
        <w:trPr>
          <w:trHeight w:val="278"/>
        </w:trPr>
        <w:tc>
          <w:tcPr>
            <w:tcW w:w="3114" w:type="dxa"/>
            <w:shd w:val="clear" w:color="auto" w:fill="auto"/>
            <w:noWrap/>
            <w:vAlign w:val="center"/>
            <w:hideMark/>
          </w:tcPr>
          <w:p w14:paraId="4460678D"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 xml:space="preserve">ALE </w:t>
            </w:r>
          </w:p>
        </w:tc>
        <w:tc>
          <w:tcPr>
            <w:tcW w:w="2551" w:type="dxa"/>
            <w:shd w:val="clear" w:color="auto" w:fill="auto"/>
            <w:noWrap/>
            <w:vAlign w:val="center"/>
            <w:hideMark/>
          </w:tcPr>
          <w:p w14:paraId="417173EC"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60</w:t>
            </w:r>
          </w:p>
        </w:tc>
        <w:tc>
          <w:tcPr>
            <w:tcW w:w="5103" w:type="dxa"/>
            <w:shd w:val="clear" w:color="auto" w:fill="auto"/>
            <w:noWrap/>
            <w:vAlign w:val="center"/>
            <w:hideMark/>
          </w:tcPr>
          <w:p w14:paraId="38790D8F" w14:textId="72170B96"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0.36</w:t>
            </w:r>
            <w:r>
              <w:rPr>
                <w:rFonts w:eastAsia="等线" w:cs="Times New Roman"/>
                <w:color w:val="000000"/>
                <w:sz w:val="22"/>
              </w:rPr>
              <w:t xml:space="preserve"> </w:t>
            </w:r>
            <w:r w:rsidRPr="005015CD">
              <w:rPr>
                <w:rFonts w:eastAsia="等线" w:cs="Times New Roman"/>
                <w:color w:val="000000"/>
                <w:sz w:val="22"/>
              </w:rPr>
              <w:t>(0.27</w:t>
            </w:r>
            <w:r w:rsidR="00AB0C94">
              <w:rPr>
                <w:rFonts w:eastAsia="等线" w:cs="Times New Roman"/>
                <w:color w:val="000000"/>
                <w:sz w:val="21"/>
                <w:szCs w:val="21"/>
              </w:rPr>
              <w:t>–</w:t>
            </w:r>
            <w:r w:rsidRPr="005015CD">
              <w:rPr>
                <w:rFonts w:eastAsia="等线" w:cs="Times New Roman"/>
                <w:color w:val="000000"/>
                <w:sz w:val="22"/>
              </w:rPr>
              <w:t>0.46)</w:t>
            </w:r>
          </w:p>
        </w:tc>
      </w:tr>
      <w:tr w:rsidR="00655043" w:rsidRPr="005015CD" w14:paraId="6B21DC61" w14:textId="77777777" w:rsidTr="00A3444D">
        <w:trPr>
          <w:trHeight w:val="278"/>
        </w:trPr>
        <w:tc>
          <w:tcPr>
            <w:tcW w:w="3114" w:type="dxa"/>
            <w:shd w:val="clear" w:color="auto" w:fill="auto"/>
            <w:noWrap/>
            <w:vAlign w:val="center"/>
            <w:hideMark/>
          </w:tcPr>
          <w:p w14:paraId="7676AF6C"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 xml:space="preserve">Hepatic failure </w:t>
            </w:r>
          </w:p>
        </w:tc>
        <w:tc>
          <w:tcPr>
            <w:tcW w:w="2551" w:type="dxa"/>
            <w:shd w:val="clear" w:color="auto" w:fill="auto"/>
            <w:noWrap/>
            <w:vAlign w:val="center"/>
            <w:hideMark/>
          </w:tcPr>
          <w:p w14:paraId="4234B506" w14:textId="77777777"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11</w:t>
            </w:r>
          </w:p>
        </w:tc>
        <w:tc>
          <w:tcPr>
            <w:tcW w:w="5103" w:type="dxa"/>
            <w:shd w:val="clear" w:color="auto" w:fill="auto"/>
            <w:noWrap/>
            <w:vAlign w:val="center"/>
            <w:hideMark/>
          </w:tcPr>
          <w:p w14:paraId="7B118B81" w14:textId="2AEB1EDE" w:rsidR="00655043" w:rsidRPr="005015CD" w:rsidRDefault="00655043" w:rsidP="001567C9">
            <w:pPr>
              <w:spacing w:before="0" w:after="0"/>
              <w:jc w:val="center"/>
              <w:rPr>
                <w:rFonts w:eastAsia="等线" w:cs="Times New Roman"/>
                <w:color w:val="000000"/>
                <w:sz w:val="22"/>
              </w:rPr>
            </w:pPr>
            <w:r w:rsidRPr="005015CD">
              <w:rPr>
                <w:rFonts w:eastAsia="等线" w:cs="Times New Roman"/>
                <w:color w:val="000000"/>
                <w:sz w:val="22"/>
              </w:rPr>
              <w:t>0.25</w:t>
            </w:r>
            <w:r>
              <w:rPr>
                <w:rFonts w:eastAsia="等线" w:cs="Times New Roman"/>
                <w:color w:val="000000"/>
                <w:sz w:val="22"/>
              </w:rPr>
              <w:t xml:space="preserve"> </w:t>
            </w:r>
            <w:r w:rsidRPr="005015CD">
              <w:rPr>
                <w:rFonts w:eastAsia="等线" w:cs="Times New Roman"/>
                <w:color w:val="000000"/>
                <w:sz w:val="22"/>
              </w:rPr>
              <w:t>(0.14</w:t>
            </w:r>
            <w:r w:rsidR="00AB0C94">
              <w:rPr>
                <w:rFonts w:eastAsia="等线" w:cs="Times New Roman"/>
                <w:color w:val="000000"/>
                <w:sz w:val="21"/>
                <w:szCs w:val="21"/>
              </w:rPr>
              <w:t>–</w:t>
            </w:r>
            <w:r w:rsidRPr="005015CD">
              <w:rPr>
                <w:rFonts w:eastAsia="等线" w:cs="Times New Roman"/>
                <w:color w:val="000000"/>
                <w:sz w:val="22"/>
              </w:rPr>
              <w:t>0.46)</w:t>
            </w:r>
          </w:p>
        </w:tc>
      </w:tr>
    </w:tbl>
    <w:p w14:paraId="72E670DC" w14:textId="62482ED1" w:rsidR="001567C9" w:rsidRPr="00703B17" w:rsidRDefault="001567C9" w:rsidP="001567C9">
      <w:pPr>
        <w:spacing w:before="0" w:after="0"/>
        <w:rPr>
          <w:rFonts w:cs="Times New Roman"/>
          <w:b/>
          <w:sz w:val="21"/>
          <w:szCs w:val="21"/>
        </w:rPr>
      </w:pPr>
      <w:bookmarkStart w:id="11" w:name="_Hlk83632711"/>
      <w:r w:rsidRPr="00992525">
        <w:rPr>
          <w:rFonts w:cs="Times New Roman"/>
          <w:sz w:val="21"/>
          <w:szCs w:val="21"/>
        </w:rPr>
        <w:t>ROR: reporting odds ratio; CI: confidence interval</w:t>
      </w:r>
      <w:bookmarkStart w:id="12" w:name="_Hlk87694296"/>
      <w:bookmarkEnd w:id="11"/>
      <w:bookmarkEnd w:id="12"/>
      <w:r>
        <w:rPr>
          <w:rFonts w:cs="Times New Roman"/>
          <w:sz w:val="21"/>
          <w:szCs w:val="21"/>
        </w:rPr>
        <w:t xml:space="preserve">: </w:t>
      </w:r>
      <w:r w:rsidRPr="00BC6715">
        <w:rPr>
          <w:rFonts w:cs="Times New Roman"/>
          <w:sz w:val="21"/>
          <w:szCs w:val="21"/>
        </w:rPr>
        <w:t xml:space="preserve">DLI: diagnostic liver injury; ALE: abnormal liver </w:t>
      </w:r>
      <w:hyperlink r:id="rId27" w:history="1">
        <w:r w:rsidRPr="00BC6715">
          <w:rPr>
            <w:rFonts w:cs="Times New Roman"/>
            <w:sz w:val="21"/>
            <w:szCs w:val="21"/>
          </w:rPr>
          <w:t>enzyme</w:t>
        </w:r>
      </w:hyperlink>
      <w:r w:rsidR="00AB0C94">
        <w:rPr>
          <w:rFonts w:cs="Times New Roman"/>
          <w:sz w:val="21"/>
          <w:szCs w:val="21"/>
        </w:rPr>
        <w:t>.</w:t>
      </w:r>
    </w:p>
    <w:p w14:paraId="219CCA8C" w14:textId="16EB70B3" w:rsidR="00655043" w:rsidRDefault="00655043" w:rsidP="000A7215">
      <w:pPr>
        <w:spacing w:before="0" w:after="0" w:line="360" w:lineRule="auto"/>
        <w:jc w:val="both"/>
        <w:rPr>
          <w:rFonts w:cs="Times New Roman"/>
          <w:b/>
          <w:bCs/>
        </w:rPr>
      </w:pPr>
    </w:p>
    <w:p w14:paraId="614F47E2" w14:textId="3985A688" w:rsidR="001567C9" w:rsidRDefault="001567C9" w:rsidP="000A7215">
      <w:pPr>
        <w:spacing w:before="0" w:after="0" w:line="360" w:lineRule="auto"/>
        <w:jc w:val="both"/>
        <w:rPr>
          <w:rFonts w:cs="Times New Roman"/>
          <w:b/>
          <w:bCs/>
        </w:rPr>
      </w:pPr>
    </w:p>
    <w:p w14:paraId="57528BCB" w14:textId="14C9C32A" w:rsidR="001567C9" w:rsidRDefault="001567C9" w:rsidP="000A7215">
      <w:pPr>
        <w:spacing w:before="0" w:after="0" w:line="360" w:lineRule="auto"/>
        <w:jc w:val="both"/>
        <w:rPr>
          <w:rFonts w:cs="Times New Roman"/>
          <w:b/>
          <w:bCs/>
        </w:rPr>
      </w:pPr>
    </w:p>
    <w:p w14:paraId="1B50E2A0" w14:textId="0912C8BA" w:rsidR="001567C9" w:rsidRDefault="001567C9" w:rsidP="000A7215">
      <w:pPr>
        <w:spacing w:before="0" w:after="0" w:line="360" w:lineRule="auto"/>
        <w:jc w:val="both"/>
        <w:rPr>
          <w:rFonts w:cs="Times New Roman"/>
          <w:b/>
          <w:bCs/>
        </w:rPr>
      </w:pPr>
    </w:p>
    <w:p w14:paraId="30AB4EAE" w14:textId="36F62B26" w:rsidR="001567C9" w:rsidRDefault="001567C9" w:rsidP="000A7215">
      <w:pPr>
        <w:spacing w:before="0" w:after="0" w:line="360" w:lineRule="auto"/>
        <w:jc w:val="both"/>
        <w:rPr>
          <w:rFonts w:cs="Times New Roman"/>
          <w:b/>
          <w:bCs/>
        </w:rPr>
      </w:pPr>
    </w:p>
    <w:p w14:paraId="1CE224A7" w14:textId="2AA4D7F6" w:rsidR="001567C9" w:rsidRDefault="001567C9" w:rsidP="000A7215">
      <w:pPr>
        <w:spacing w:before="0" w:after="0" w:line="360" w:lineRule="auto"/>
        <w:jc w:val="both"/>
        <w:rPr>
          <w:rFonts w:cs="Times New Roman"/>
          <w:b/>
          <w:bCs/>
        </w:rPr>
      </w:pPr>
    </w:p>
    <w:p w14:paraId="10FDC22D" w14:textId="720EE899" w:rsidR="001567C9" w:rsidRDefault="001567C9" w:rsidP="000A7215">
      <w:pPr>
        <w:spacing w:before="0" w:after="0" w:line="360" w:lineRule="auto"/>
        <w:jc w:val="both"/>
        <w:rPr>
          <w:rFonts w:cs="Times New Roman"/>
          <w:b/>
          <w:bCs/>
        </w:rPr>
      </w:pPr>
    </w:p>
    <w:p w14:paraId="40FE34E3" w14:textId="733FB351" w:rsidR="001567C9" w:rsidRDefault="001567C9" w:rsidP="000A7215">
      <w:pPr>
        <w:spacing w:before="0" w:after="0" w:line="360" w:lineRule="auto"/>
        <w:jc w:val="both"/>
        <w:rPr>
          <w:rFonts w:cs="Times New Roman"/>
          <w:b/>
          <w:bCs/>
        </w:rPr>
      </w:pPr>
    </w:p>
    <w:p w14:paraId="6DCF15DF" w14:textId="3C86F822" w:rsidR="001567C9" w:rsidRDefault="001567C9" w:rsidP="000A7215">
      <w:pPr>
        <w:spacing w:before="0" w:after="0" w:line="360" w:lineRule="auto"/>
        <w:jc w:val="both"/>
        <w:rPr>
          <w:rFonts w:cs="Times New Roman"/>
          <w:b/>
          <w:bCs/>
        </w:rPr>
      </w:pPr>
    </w:p>
    <w:p w14:paraId="20EA0E64" w14:textId="4E36C43B" w:rsidR="001567C9" w:rsidRDefault="001567C9" w:rsidP="000A7215">
      <w:pPr>
        <w:spacing w:before="0" w:after="0" w:line="360" w:lineRule="auto"/>
        <w:jc w:val="both"/>
        <w:rPr>
          <w:rFonts w:cs="Times New Roman"/>
          <w:b/>
          <w:bCs/>
        </w:rPr>
      </w:pPr>
    </w:p>
    <w:p w14:paraId="2612E43A" w14:textId="3DCA41EA" w:rsidR="001567C9" w:rsidRDefault="001567C9" w:rsidP="000A7215">
      <w:pPr>
        <w:spacing w:before="0" w:after="0" w:line="360" w:lineRule="auto"/>
        <w:jc w:val="both"/>
        <w:rPr>
          <w:rFonts w:cs="Times New Roman"/>
          <w:b/>
          <w:bCs/>
        </w:rPr>
      </w:pPr>
    </w:p>
    <w:p w14:paraId="134F745E" w14:textId="6A300320" w:rsidR="001567C9" w:rsidRDefault="001567C9" w:rsidP="000A7215">
      <w:pPr>
        <w:spacing w:before="0" w:after="0" w:line="360" w:lineRule="auto"/>
        <w:jc w:val="both"/>
        <w:rPr>
          <w:rFonts w:cs="Times New Roman"/>
          <w:b/>
          <w:bCs/>
        </w:rPr>
      </w:pPr>
    </w:p>
    <w:p w14:paraId="4EF4DFAE" w14:textId="2335F61F" w:rsidR="001567C9" w:rsidRDefault="001567C9" w:rsidP="000A7215">
      <w:pPr>
        <w:spacing w:before="0" w:after="0" w:line="360" w:lineRule="auto"/>
        <w:jc w:val="both"/>
        <w:rPr>
          <w:rFonts w:cs="Times New Roman"/>
          <w:b/>
          <w:bCs/>
        </w:rPr>
      </w:pPr>
    </w:p>
    <w:p w14:paraId="682FC9EB" w14:textId="0C62213A" w:rsidR="001567C9" w:rsidRDefault="001567C9" w:rsidP="000A7215">
      <w:pPr>
        <w:spacing w:before="0" w:after="0" w:line="360" w:lineRule="auto"/>
        <w:jc w:val="both"/>
        <w:rPr>
          <w:rFonts w:cs="Times New Roman"/>
          <w:b/>
          <w:bCs/>
        </w:rPr>
      </w:pPr>
    </w:p>
    <w:p w14:paraId="2BA17448" w14:textId="6BF6A933" w:rsidR="001567C9" w:rsidRDefault="001567C9" w:rsidP="000A7215">
      <w:pPr>
        <w:spacing w:before="0" w:after="0" w:line="360" w:lineRule="auto"/>
        <w:jc w:val="both"/>
        <w:rPr>
          <w:rFonts w:cs="Times New Roman"/>
          <w:b/>
          <w:bCs/>
        </w:rPr>
      </w:pPr>
    </w:p>
    <w:p w14:paraId="70C5E875" w14:textId="7373D619" w:rsidR="001567C9" w:rsidRDefault="001567C9" w:rsidP="000A7215">
      <w:pPr>
        <w:spacing w:before="0" w:after="0" w:line="360" w:lineRule="auto"/>
        <w:jc w:val="both"/>
        <w:rPr>
          <w:rFonts w:cs="Times New Roman"/>
          <w:b/>
          <w:bCs/>
        </w:rPr>
      </w:pPr>
    </w:p>
    <w:p w14:paraId="3DE97831" w14:textId="40B4B410" w:rsidR="001567C9" w:rsidRDefault="001567C9" w:rsidP="000A7215">
      <w:pPr>
        <w:spacing w:before="0" w:after="0" w:line="360" w:lineRule="auto"/>
        <w:jc w:val="both"/>
        <w:rPr>
          <w:rFonts w:cs="Times New Roman"/>
          <w:b/>
          <w:bCs/>
        </w:rPr>
      </w:pPr>
    </w:p>
    <w:p w14:paraId="6F6C8F7E" w14:textId="32C9D221" w:rsidR="001567C9" w:rsidRDefault="001567C9" w:rsidP="000A7215">
      <w:pPr>
        <w:spacing w:before="0" w:after="0" w:line="360" w:lineRule="auto"/>
        <w:jc w:val="both"/>
        <w:rPr>
          <w:rFonts w:cs="Times New Roman"/>
          <w:b/>
          <w:bCs/>
        </w:rPr>
      </w:pPr>
    </w:p>
    <w:p w14:paraId="038F117C" w14:textId="229E7F31" w:rsidR="001567C9" w:rsidRDefault="001567C9" w:rsidP="000A7215">
      <w:pPr>
        <w:spacing w:before="0" w:after="0" w:line="360" w:lineRule="auto"/>
        <w:jc w:val="both"/>
        <w:rPr>
          <w:rFonts w:cs="Times New Roman"/>
          <w:b/>
          <w:bCs/>
        </w:rPr>
      </w:pPr>
    </w:p>
    <w:p w14:paraId="358236AB" w14:textId="77777777" w:rsidR="001567C9" w:rsidRDefault="001567C9" w:rsidP="000A7215">
      <w:pPr>
        <w:spacing w:before="0" w:after="0" w:line="360" w:lineRule="auto"/>
        <w:jc w:val="both"/>
        <w:rPr>
          <w:rFonts w:cs="Times New Roman"/>
          <w:b/>
          <w:bCs/>
        </w:rPr>
      </w:pPr>
    </w:p>
    <w:p w14:paraId="54C7BDFC" w14:textId="77777777" w:rsidR="00655043" w:rsidRDefault="00655043" w:rsidP="000A7215">
      <w:pPr>
        <w:spacing w:before="0" w:after="0" w:line="360" w:lineRule="auto"/>
        <w:jc w:val="both"/>
        <w:rPr>
          <w:rFonts w:cs="Times New Roman"/>
          <w:b/>
          <w:bCs/>
        </w:rPr>
      </w:pPr>
    </w:p>
    <w:p w14:paraId="52F96050" w14:textId="1437D9E6" w:rsidR="00655043" w:rsidRDefault="00655043" w:rsidP="000A7215">
      <w:pPr>
        <w:spacing w:before="0" w:after="0" w:line="360" w:lineRule="auto"/>
        <w:jc w:val="both"/>
        <w:rPr>
          <w:rFonts w:cs="Times New Roman"/>
          <w:b/>
          <w:bCs/>
        </w:rPr>
      </w:pPr>
    </w:p>
    <w:p w14:paraId="3DAF0820" w14:textId="7ED7769B" w:rsidR="00B77A0D" w:rsidRDefault="00B77A0D" w:rsidP="000A7215">
      <w:pPr>
        <w:spacing w:before="0" w:after="0" w:line="360" w:lineRule="auto"/>
        <w:jc w:val="both"/>
        <w:rPr>
          <w:rFonts w:cs="Times New Roman"/>
          <w:b/>
          <w:bCs/>
        </w:rPr>
      </w:pPr>
    </w:p>
    <w:p w14:paraId="2AEE2759" w14:textId="77777777" w:rsidR="00B77A0D" w:rsidRDefault="00B77A0D" w:rsidP="000A7215">
      <w:pPr>
        <w:spacing w:before="0" w:after="0" w:line="360" w:lineRule="auto"/>
        <w:jc w:val="both"/>
        <w:rPr>
          <w:rFonts w:cs="Times New Roman"/>
          <w:b/>
          <w:bCs/>
        </w:rPr>
      </w:pPr>
    </w:p>
    <w:p w14:paraId="1E7A4013" w14:textId="258316F8" w:rsidR="009629C0" w:rsidRPr="000A7215" w:rsidRDefault="00052147" w:rsidP="000A7215">
      <w:pPr>
        <w:spacing w:before="0" w:after="0" w:line="360" w:lineRule="auto"/>
        <w:jc w:val="both"/>
        <w:rPr>
          <w:rFonts w:cs="Times New Roman"/>
          <w:b/>
          <w:bCs/>
        </w:rPr>
      </w:pPr>
      <w:r w:rsidRPr="001F7264">
        <w:rPr>
          <w:rFonts w:cs="Times New Roman"/>
          <w:b/>
          <w:bCs/>
        </w:rPr>
        <w:lastRenderedPageBreak/>
        <w:t>Supplementary Table</w:t>
      </w:r>
      <w:r w:rsidR="009629C0" w:rsidRPr="00B77A0D">
        <w:rPr>
          <w:rFonts w:cs="Times New Roman"/>
          <w:b/>
          <w:bCs/>
        </w:rPr>
        <w:t xml:space="preserve"> </w:t>
      </w:r>
      <w:r w:rsidR="001567C9" w:rsidRPr="00B77A0D">
        <w:rPr>
          <w:rFonts w:cs="Times New Roman"/>
          <w:b/>
          <w:bCs/>
        </w:rPr>
        <w:t>1</w:t>
      </w:r>
      <w:r w:rsidR="00C64EEC" w:rsidRPr="00B77A0D">
        <w:rPr>
          <w:rFonts w:cs="Times New Roman"/>
          <w:b/>
          <w:bCs/>
        </w:rPr>
        <w:t>4</w:t>
      </w:r>
      <w:r w:rsidR="009629C0" w:rsidRPr="00B77A0D">
        <w:rPr>
          <w:rFonts w:cs="Times New Roman"/>
          <w:b/>
          <w:bCs/>
        </w:rPr>
        <w:t>.</w:t>
      </w:r>
      <w:r w:rsidR="009629C0" w:rsidRPr="000A7215">
        <w:rPr>
          <w:rFonts w:cs="Times New Roman"/>
          <w:b/>
          <w:bCs/>
        </w:rPr>
        <w:t xml:space="preserve"> </w:t>
      </w:r>
      <w:r w:rsidR="00D5362F" w:rsidRPr="00D5362F">
        <w:rPr>
          <w:rFonts w:eastAsia="UniversLTStd-Bold" w:cs="Times New Roman"/>
          <w:b/>
          <w:bCs/>
          <w:szCs w:val="24"/>
        </w:rPr>
        <w:t>Scenarios analyses in the FAERS database</w:t>
      </w:r>
      <w:r>
        <w:rPr>
          <w:rFonts w:eastAsia="UniversLTStd-Bold" w:cs="Times New Roman"/>
          <w:b/>
          <w:bCs/>
          <w:szCs w:val="24"/>
        </w:rPr>
        <w:t>.</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851"/>
        <w:gridCol w:w="4677"/>
      </w:tblGrid>
      <w:tr w:rsidR="009629C0" w:rsidRPr="002D302C" w14:paraId="7A04AAE0" w14:textId="77777777" w:rsidTr="00D5362F">
        <w:trPr>
          <w:cantSplit/>
          <w:trHeight w:hRule="exact" w:val="510"/>
        </w:trPr>
        <w:tc>
          <w:tcPr>
            <w:tcW w:w="5240" w:type="dxa"/>
            <w:shd w:val="clear" w:color="auto" w:fill="auto"/>
            <w:noWrap/>
            <w:vAlign w:val="center"/>
          </w:tcPr>
          <w:p w14:paraId="52F8E195" w14:textId="394C83CA" w:rsidR="009629C0" w:rsidRPr="00D5362F" w:rsidRDefault="00D5362F" w:rsidP="00D5362F">
            <w:pPr>
              <w:spacing w:before="0" w:after="0"/>
              <w:jc w:val="center"/>
              <w:rPr>
                <w:rFonts w:eastAsia="等线" w:cs="Times New Roman"/>
                <w:b/>
                <w:bCs/>
                <w:color w:val="000000"/>
                <w:sz w:val="21"/>
                <w:szCs w:val="21"/>
              </w:rPr>
            </w:pPr>
            <w:r w:rsidRPr="00D5362F">
              <w:rPr>
                <w:rFonts w:eastAsia="UniversLTStd-Bold" w:cs="Times New Roman"/>
                <w:b/>
                <w:bCs/>
                <w:sz w:val="21"/>
                <w:szCs w:val="21"/>
              </w:rPr>
              <w:t>Scenarios analyses</w:t>
            </w:r>
          </w:p>
        </w:tc>
        <w:tc>
          <w:tcPr>
            <w:tcW w:w="851" w:type="dxa"/>
            <w:shd w:val="clear" w:color="auto" w:fill="auto"/>
            <w:noWrap/>
            <w:vAlign w:val="center"/>
          </w:tcPr>
          <w:p w14:paraId="30F2F250"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b/>
                <w:bCs/>
                <w:color w:val="000000"/>
                <w:sz w:val="21"/>
                <w:szCs w:val="21"/>
              </w:rPr>
              <w:t>N</w:t>
            </w:r>
          </w:p>
        </w:tc>
        <w:tc>
          <w:tcPr>
            <w:tcW w:w="4677" w:type="dxa"/>
            <w:shd w:val="clear" w:color="auto" w:fill="auto"/>
            <w:noWrap/>
            <w:vAlign w:val="center"/>
          </w:tcPr>
          <w:p w14:paraId="7346B117" w14:textId="6E01C0BA"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b/>
                <w:bCs/>
                <w:color w:val="000000"/>
                <w:sz w:val="21"/>
                <w:szCs w:val="21"/>
              </w:rPr>
              <w:t>ROR (95%</w:t>
            </w:r>
            <w:r w:rsidR="00664DEB">
              <w:rPr>
                <w:rFonts w:eastAsia="等线" w:cs="Times New Roman"/>
                <w:b/>
                <w:bCs/>
                <w:color w:val="000000"/>
                <w:sz w:val="21"/>
                <w:szCs w:val="21"/>
              </w:rPr>
              <w:t xml:space="preserve"> </w:t>
            </w:r>
            <w:r w:rsidRPr="002D302C">
              <w:rPr>
                <w:rFonts w:eastAsia="等线" w:cs="Times New Roman"/>
                <w:b/>
                <w:bCs/>
                <w:color w:val="000000"/>
                <w:sz w:val="21"/>
                <w:szCs w:val="21"/>
              </w:rPr>
              <w:t>CI)</w:t>
            </w:r>
          </w:p>
        </w:tc>
      </w:tr>
      <w:tr w:rsidR="009629C0" w:rsidRPr="002D302C" w14:paraId="14D1C3D9" w14:textId="77777777" w:rsidTr="00D5362F">
        <w:trPr>
          <w:cantSplit/>
          <w:trHeight w:hRule="exact" w:val="510"/>
        </w:trPr>
        <w:tc>
          <w:tcPr>
            <w:tcW w:w="5240" w:type="dxa"/>
            <w:shd w:val="clear" w:color="auto" w:fill="auto"/>
            <w:noWrap/>
            <w:vAlign w:val="center"/>
            <w:hideMark/>
          </w:tcPr>
          <w:p w14:paraId="201C4664" w14:textId="11C07DE3" w:rsidR="009629C0" w:rsidRPr="002D302C" w:rsidRDefault="00F049BF" w:rsidP="00D5362F">
            <w:pPr>
              <w:spacing w:before="0" w:after="0"/>
              <w:jc w:val="center"/>
              <w:rPr>
                <w:rFonts w:eastAsia="等线" w:cs="Times New Roman"/>
                <w:b/>
                <w:bCs/>
                <w:color w:val="000000"/>
                <w:sz w:val="21"/>
                <w:szCs w:val="21"/>
              </w:rPr>
            </w:pPr>
            <w:r>
              <w:rPr>
                <w:rFonts w:eastAsia="等线" w:cs="Times New Roman"/>
                <w:b/>
                <w:bCs/>
                <w:color w:val="000000"/>
                <w:sz w:val="21"/>
                <w:szCs w:val="21"/>
              </w:rPr>
              <w:t>R</w:t>
            </w:r>
            <w:r w:rsidRPr="00D916EA">
              <w:rPr>
                <w:rFonts w:eastAsia="等线" w:cs="Times New Roman"/>
                <w:b/>
                <w:bCs/>
                <w:color w:val="000000"/>
                <w:sz w:val="21"/>
                <w:szCs w:val="21"/>
              </w:rPr>
              <w:t>eports</w:t>
            </w:r>
            <w:r w:rsidRPr="002D302C">
              <w:rPr>
                <w:rFonts w:eastAsia="等线" w:cs="Times New Roman"/>
                <w:b/>
                <w:bCs/>
                <w:color w:val="000000"/>
                <w:sz w:val="21"/>
                <w:szCs w:val="21"/>
              </w:rPr>
              <w:t xml:space="preserve"> </w:t>
            </w:r>
            <w:r>
              <w:rPr>
                <w:rFonts w:eastAsia="等线" w:cs="Times New Roman"/>
                <w:b/>
                <w:bCs/>
                <w:color w:val="000000"/>
                <w:sz w:val="21"/>
                <w:szCs w:val="21"/>
              </w:rPr>
              <w:t>w</w:t>
            </w:r>
            <w:r w:rsidR="009629C0" w:rsidRPr="002D302C">
              <w:rPr>
                <w:rFonts w:eastAsia="等线" w:cs="Times New Roman"/>
                <w:b/>
                <w:bCs/>
                <w:color w:val="000000"/>
                <w:sz w:val="21"/>
                <w:szCs w:val="21"/>
              </w:rPr>
              <w:t xml:space="preserve">ithout </w:t>
            </w:r>
            <w:r w:rsidR="00D916EA" w:rsidRPr="00D916EA">
              <w:rPr>
                <w:rFonts w:eastAsia="等线" w:cs="Times New Roman"/>
                <w:b/>
                <w:bCs/>
                <w:color w:val="000000"/>
                <w:sz w:val="21"/>
                <w:szCs w:val="21"/>
              </w:rPr>
              <w:t>mentioning bleeding</w:t>
            </w:r>
          </w:p>
        </w:tc>
        <w:tc>
          <w:tcPr>
            <w:tcW w:w="851" w:type="dxa"/>
            <w:shd w:val="clear" w:color="auto" w:fill="auto"/>
            <w:noWrap/>
            <w:vAlign w:val="center"/>
            <w:hideMark/>
          </w:tcPr>
          <w:p w14:paraId="77C53D45" w14:textId="77777777" w:rsidR="009629C0" w:rsidRPr="002D302C" w:rsidRDefault="009629C0" w:rsidP="00D5362F">
            <w:pPr>
              <w:spacing w:before="0" w:after="0"/>
              <w:jc w:val="center"/>
              <w:rPr>
                <w:rFonts w:eastAsia="等线" w:cs="Times New Roman"/>
                <w:color w:val="000000"/>
                <w:sz w:val="21"/>
                <w:szCs w:val="21"/>
              </w:rPr>
            </w:pPr>
          </w:p>
        </w:tc>
        <w:tc>
          <w:tcPr>
            <w:tcW w:w="4677" w:type="dxa"/>
            <w:shd w:val="clear" w:color="auto" w:fill="auto"/>
            <w:noWrap/>
            <w:vAlign w:val="center"/>
            <w:hideMark/>
          </w:tcPr>
          <w:p w14:paraId="64CC8330" w14:textId="77777777" w:rsidR="009629C0" w:rsidRPr="002D302C" w:rsidRDefault="009629C0" w:rsidP="00D5362F">
            <w:pPr>
              <w:spacing w:before="0" w:after="0"/>
              <w:jc w:val="center"/>
              <w:rPr>
                <w:rFonts w:eastAsia="等线" w:cs="Times New Roman"/>
                <w:color w:val="000000"/>
                <w:sz w:val="21"/>
                <w:szCs w:val="21"/>
              </w:rPr>
            </w:pPr>
          </w:p>
        </w:tc>
      </w:tr>
      <w:tr w:rsidR="009629C0" w:rsidRPr="002D302C" w14:paraId="259D40FA" w14:textId="77777777" w:rsidTr="00D5362F">
        <w:trPr>
          <w:cantSplit/>
          <w:trHeight w:hRule="exact" w:val="510"/>
        </w:trPr>
        <w:tc>
          <w:tcPr>
            <w:tcW w:w="5240" w:type="dxa"/>
            <w:shd w:val="clear" w:color="auto" w:fill="auto"/>
            <w:noWrap/>
            <w:vAlign w:val="center"/>
            <w:hideMark/>
          </w:tcPr>
          <w:p w14:paraId="4E531587"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Overall NOACs</w:t>
            </w:r>
          </w:p>
        </w:tc>
        <w:tc>
          <w:tcPr>
            <w:tcW w:w="851" w:type="dxa"/>
            <w:shd w:val="clear" w:color="auto" w:fill="auto"/>
            <w:noWrap/>
            <w:vAlign w:val="center"/>
            <w:hideMark/>
          </w:tcPr>
          <w:p w14:paraId="646DB0A3"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901</w:t>
            </w:r>
          </w:p>
        </w:tc>
        <w:tc>
          <w:tcPr>
            <w:tcW w:w="4677" w:type="dxa"/>
            <w:shd w:val="clear" w:color="auto" w:fill="auto"/>
            <w:noWrap/>
            <w:vAlign w:val="center"/>
            <w:hideMark/>
          </w:tcPr>
          <w:p w14:paraId="5F1E39D3" w14:textId="345B38C5" w:rsidR="009629C0" w:rsidRPr="002D302C" w:rsidRDefault="009629C0" w:rsidP="00052147">
            <w:pPr>
              <w:spacing w:before="0" w:after="0"/>
              <w:jc w:val="center"/>
              <w:rPr>
                <w:rFonts w:eastAsia="等线" w:cs="Times New Roman"/>
                <w:color w:val="000000"/>
                <w:sz w:val="21"/>
                <w:szCs w:val="21"/>
              </w:rPr>
            </w:pPr>
            <w:r w:rsidRPr="002D302C">
              <w:rPr>
                <w:rFonts w:eastAsia="等线" w:cs="Times New Roman" w:hint="eastAsia"/>
                <w:color w:val="000000"/>
                <w:sz w:val="21"/>
                <w:szCs w:val="21"/>
              </w:rPr>
              <w:t>0.42</w:t>
            </w:r>
            <w:r w:rsidRPr="002D302C">
              <w:rPr>
                <w:rFonts w:eastAsia="等线" w:cs="Times New Roman"/>
                <w:color w:val="000000"/>
                <w:sz w:val="21"/>
                <w:szCs w:val="21"/>
              </w:rPr>
              <w:t xml:space="preserve"> </w:t>
            </w:r>
            <w:r w:rsidRPr="002D302C">
              <w:rPr>
                <w:rFonts w:eastAsia="等线" w:cs="Times New Roman" w:hint="eastAsia"/>
                <w:color w:val="000000"/>
                <w:sz w:val="21"/>
                <w:szCs w:val="21"/>
              </w:rPr>
              <w:t>(0.39</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0.46)</w:t>
            </w:r>
          </w:p>
        </w:tc>
      </w:tr>
      <w:tr w:rsidR="009629C0" w:rsidRPr="002D302C" w14:paraId="0D0EE082" w14:textId="77777777" w:rsidTr="00D5362F">
        <w:trPr>
          <w:cantSplit/>
          <w:trHeight w:hRule="exact" w:val="510"/>
        </w:trPr>
        <w:tc>
          <w:tcPr>
            <w:tcW w:w="5240" w:type="dxa"/>
            <w:shd w:val="clear" w:color="auto" w:fill="auto"/>
            <w:noWrap/>
            <w:vAlign w:val="center"/>
            <w:hideMark/>
          </w:tcPr>
          <w:p w14:paraId="1CD26AD3"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Dabigatran</w:t>
            </w:r>
          </w:p>
        </w:tc>
        <w:tc>
          <w:tcPr>
            <w:tcW w:w="851" w:type="dxa"/>
            <w:shd w:val="clear" w:color="auto" w:fill="auto"/>
            <w:noWrap/>
            <w:vAlign w:val="center"/>
            <w:hideMark/>
          </w:tcPr>
          <w:p w14:paraId="4F58D660"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345</w:t>
            </w:r>
          </w:p>
        </w:tc>
        <w:tc>
          <w:tcPr>
            <w:tcW w:w="4677" w:type="dxa"/>
            <w:shd w:val="clear" w:color="auto" w:fill="auto"/>
            <w:noWrap/>
            <w:vAlign w:val="center"/>
            <w:hideMark/>
          </w:tcPr>
          <w:p w14:paraId="1E2503C8" w14:textId="4ECB37F3"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0.39</w:t>
            </w:r>
            <w:r w:rsidRPr="002D302C">
              <w:rPr>
                <w:rFonts w:eastAsia="等线" w:cs="Times New Roman"/>
                <w:color w:val="000000"/>
                <w:sz w:val="21"/>
                <w:szCs w:val="21"/>
              </w:rPr>
              <w:t xml:space="preserve"> </w:t>
            </w:r>
            <w:r w:rsidRPr="002D302C">
              <w:rPr>
                <w:rFonts w:eastAsia="等线" w:cs="Times New Roman" w:hint="eastAsia"/>
                <w:color w:val="000000"/>
                <w:sz w:val="21"/>
                <w:szCs w:val="21"/>
              </w:rPr>
              <w:t>(0.35</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0.44)</w:t>
            </w:r>
          </w:p>
        </w:tc>
      </w:tr>
      <w:tr w:rsidR="009629C0" w:rsidRPr="002D302C" w14:paraId="056E141B" w14:textId="77777777" w:rsidTr="00D5362F">
        <w:trPr>
          <w:cantSplit/>
          <w:trHeight w:hRule="exact" w:val="510"/>
        </w:trPr>
        <w:tc>
          <w:tcPr>
            <w:tcW w:w="5240" w:type="dxa"/>
            <w:shd w:val="clear" w:color="auto" w:fill="auto"/>
            <w:noWrap/>
            <w:vAlign w:val="center"/>
            <w:hideMark/>
          </w:tcPr>
          <w:p w14:paraId="0EC78E55"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Rivaroxaban</w:t>
            </w:r>
          </w:p>
        </w:tc>
        <w:tc>
          <w:tcPr>
            <w:tcW w:w="851" w:type="dxa"/>
            <w:shd w:val="clear" w:color="auto" w:fill="auto"/>
            <w:noWrap/>
            <w:vAlign w:val="center"/>
            <w:hideMark/>
          </w:tcPr>
          <w:p w14:paraId="18AC01B6"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438</w:t>
            </w:r>
          </w:p>
        </w:tc>
        <w:tc>
          <w:tcPr>
            <w:tcW w:w="4677" w:type="dxa"/>
            <w:shd w:val="clear" w:color="auto" w:fill="auto"/>
            <w:noWrap/>
            <w:vAlign w:val="center"/>
            <w:hideMark/>
          </w:tcPr>
          <w:p w14:paraId="19CA6AC0" w14:textId="745A066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0.6</w:t>
            </w:r>
            <w:r w:rsidRPr="002D302C">
              <w:rPr>
                <w:rFonts w:eastAsia="等线" w:cs="Times New Roman"/>
                <w:color w:val="000000"/>
                <w:sz w:val="21"/>
                <w:szCs w:val="21"/>
              </w:rPr>
              <w:t xml:space="preserve">0 </w:t>
            </w:r>
            <w:r w:rsidRPr="002D302C">
              <w:rPr>
                <w:rFonts w:eastAsia="等线" w:cs="Times New Roman" w:hint="eastAsia"/>
                <w:color w:val="000000"/>
                <w:sz w:val="21"/>
                <w:szCs w:val="21"/>
              </w:rPr>
              <w:t>(0.54</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0.66)</w:t>
            </w:r>
          </w:p>
        </w:tc>
      </w:tr>
      <w:tr w:rsidR="009629C0" w:rsidRPr="002D302C" w14:paraId="5C0CED6D" w14:textId="77777777" w:rsidTr="00D5362F">
        <w:trPr>
          <w:cantSplit/>
          <w:trHeight w:hRule="exact" w:val="510"/>
        </w:trPr>
        <w:tc>
          <w:tcPr>
            <w:tcW w:w="5240" w:type="dxa"/>
            <w:shd w:val="clear" w:color="auto" w:fill="auto"/>
            <w:noWrap/>
            <w:vAlign w:val="center"/>
            <w:hideMark/>
          </w:tcPr>
          <w:p w14:paraId="6B0606CE"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Apixaban</w:t>
            </w:r>
          </w:p>
        </w:tc>
        <w:tc>
          <w:tcPr>
            <w:tcW w:w="851" w:type="dxa"/>
            <w:shd w:val="clear" w:color="auto" w:fill="auto"/>
            <w:noWrap/>
            <w:vAlign w:val="center"/>
            <w:hideMark/>
          </w:tcPr>
          <w:p w14:paraId="613FF31D"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74</w:t>
            </w:r>
          </w:p>
        </w:tc>
        <w:tc>
          <w:tcPr>
            <w:tcW w:w="4677" w:type="dxa"/>
            <w:shd w:val="clear" w:color="auto" w:fill="auto"/>
            <w:noWrap/>
            <w:vAlign w:val="center"/>
            <w:hideMark/>
          </w:tcPr>
          <w:p w14:paraId="6D5E7720" w14:textId="53C7BFEA"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0.95</w:t>
            </w:r>
            <w:r w:rsidRPr="002D302C">
              <w:rPr>
                <w:rFonts w:eastAsia="等线" w:cs="Times New Roman"/>
                <w:color w:val="000000"/>
                <w:sz w:val="21"/>
                <w:szCs w:val="21"/>
              </w:rPr>
              <w:t xml:space="preserve"> </w:t>
            </w:r>
            <w:r w:rsidRPr="002D302C">
              <w:rPr>
                <w:rFonts w:eastAsia="等线" w:cs="Times New Roman" w:hint="eastAsia"/>
                <w:color w:val="000000"/>
                <w:sz w:val="21"/>
                <w:szCs w:val="21"/>
              </w:rPr>
              <w:t>(0.75</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1.2</w:t>
            </w:r>
            <w:r w:rsidRPr="002D302C">
              <w:rPr>
                <w:rFonts w:eastAsia="等线" w:cs="Times New Roman"/>
                <w:color w:val="000000"/>
                <w:sz w:val="21"/>
                <w:szCs w:val="21"/>
              </w:rPr>
              <w:t xml:space="preserve">0 </w:t>
            </w:r>
            <w:r w:rsidRPr="002D302C">
              <w:rPr>
                <w:rFonts w:eastAsia="等线" w:cs="Times New Roman" w:hint="eastAsia"/>
                <w:color w:val="000000"/>
                <w:sz w:val="21"/>
                <w:szCs w:val="21"/>
              </w:rPr>
              <w:t>)</w:t>
            </w:r>
          </w:p>
        </w:tc>
      </w:tr>
      <w:tr w:rsidR="009629C0" w:rsidRPr="002D302C" w14:paraId="623EBB80" w14:textId="77777777" w:rsidTr="00D5362F">
        <w:trPr>
          <w:cantSplit/>
          <w:trHeight w:hRule="exact" w:val="510"/>
        </w:trPr>
        <w:tc>
          <w:tcPr>
            <w:tcW w:w="5240" w:type="dxa"/>
            <w:shd w:val="clear" w:color="auto" w:fill="auto"/>
            <w:noWrap/>
            <w:vAlign w:val="center"/>
            <w:hideMark/>
          </w:tcPr>
          <w:p w14:paraId="76FD5087"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Edoxaban</w:t>
            </w:r>
          </w:p>
        </w:tc>
        <w:tc>
          <w:tcPr>
            <w:tcW w:w="851" w:type="dxa"/>
            <w:shd w:val="clear" w:color="auto" w:fill="auto"/>
            <w:noWrap/>
            <w:vAlign w:val="center"/>
            <w:hideMark/>
          </w:tcPr>
          <w:p w14:paraId="6F073464"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44</w:t>
            </w:r>
          </w:p>
        </w:tc>
        <w:tc>
          <w:tcPr>
            <w:tcW w:w="4677" w:type="dxa"/>
            <w:shd w:val="clear" w:color="auto" w:fill="auto"/>
            <w:noWrap/>
            <w:vAlign w:val="center"/>
            <w:hideMark/>
          </w:tcPr>
          <w:p w14:paraId="0271C928" w14:textId="49728A8E"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0.77 (0.57</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1.03)</w:t>
            </w:r>
          </w:p>
        </w:tc>
      </w:tr>
      <w:tr w:rsidR="009629C0" w:rsidRPr="002D302C" w14:paraId="6E8CFBE7" w14:textId="77777777" w:rsidTr="00D5362F">
        <w:trPr>
          <w:cantSplit/>
          <w:trHeight w:hRule="exact" w:val="510"/>
        </w:trPr>
        <w:tc>
          <w:tcPr>
            <w:tcW w:w="5240" w:type="dxa"/>
            <w:shd w:val="clear" w:color="auto" w:fill="auto"/>
            <w:noWrap/>
            <w:vAlign w:val="center"/>
            <w:hideMark/>
          </w:tcPr>
          <w:p w14:paraId="1BAC11A5"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Warfarin</w:t>
            </w:r>
          </w:p>
        </w:tc>
        <w:tc>
          <w:tcPr>
            <w:tcW w:w="851" w:type="dxa"/>
            <w:shd w:val="clear" w:color="auto" w:fill="auto"/>
            <w:noWrap/>
            <w:vAlign w:val="center"/>
            <w:hideMark/>
          </w:tcPr>
          <w:p w14:paraId="332D9FE3"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61</w:t>
            </w:r>
          </w:p>
        </w:tc>
        <w:tc>
          <w:tcPr>
            <w:tcW w:w="4677" w:type="dxa"/>
            <w:shd w:val="clear" w:color="auto" w:fill="auto"/>
            <w:noWrap/>
            <w:vAlign w:val="center"/>
            <w:hideMark/>
          </w:tcPr>
          <w:p w14:paraId="785BA319" w14:textId="3557F21B"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0.31 (0.24</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0.39)</w:t>
            </w:r>
          </w:p>
        </w:tc>
      </w:tr>
      <w:tr w:rsidR="009629C0" w:rsidRPr="002D302C" w14:paraId="441EE244" w14:textId="77777777" w:rsidTr="00D5362F">
        <w:trPr>
          <w:cantSplit/>
          <w:trHeight w:hRule="exact" w:val="754"/>
        </w:trPr>
        <w:tc>
          <w:tcPr>
            <w:tcW w:w="5240" w:type="dxa"/>
            <w:shd w:val="clear" w:color="auto" w:fill="auto"/>
            <w:noWrap/>
            <w:vAlign w:val="center"/>
          </w:tcPr>
          <w:p w14:paraId="31A8B6A5" w14:textId="164B9805" w:rsidR="009629C0" w:rsidRPr="002D302C" w:rsidRDefault="00025995" w:rsidP="00D5362F">
            <w:pPr>
              <w:spacing w:before="0" w:after="0"/>
              <w:jc w:val="center"/>
              <w:rPr>
                <w:rFonts w:eastAsia="等线" w:cs="Times New Roman"/>
                <w:b/>
                <w:bCs/>
                <w:color w:val="000000"/>
                <w:sz w:val="21"/>
                <w:szCs w:val="21"/>
              </w:rPr>
            </w:pPr>
            <w:r>
              <w:rPr>
                <w:rFonts w:eastAsia="等线" w:cs="Times New Roman"/>
                <w:b/>
                <w:bCs/>
                <w:color w:val="000000"/>
                <w:sz w:val="21"/>
                <w:szCs w:val="21"/>
              </w:rPr>
              <w:t>Reports w</w:t>
            </w:r>
            <w:r w:rsidR="009629C0" w:rsidRPr="002D302C">
              <w:rPr>
                <w:rFonts w:eastAsia="等线" w:cs="Times New Roman"/>
                <w:b/>
                <w:bCs/>
                <w:color w:val="000000"/>
                <w:sz w:val="21"/>
                <w:szCs w:val="21"/>
              </w:rPr>
              <w:t xml:space="preserve">ithout drugs that cause </w:t>
            </w:r>
            <w:r w:rsidR="009629C0" w:rsidRPr="002D302C">
              <w:rPr>
                <w:rFonts w:cs="Times New Roman" w:hint="eastAsia"/>
                <w:b/>
                <w:sz w:val="21"/>
                <w:szCs w:val="21"/>
              </w:rPr>
              <w:t>hepatic impairment</w:t>
            </w:r>
          </w:p>
        </w:tc>
        <w:tc>
          <w:tcPr>
            <w:tcW w:w="851" w:type="dxa"/>
            <w:shd w:val="clear" w:color="auto" w:fill="auto"/>
            <w:noWrap/>
            <w:vAlign w:val="center"/>
          </w:tcPr>
          <w:p w14:paraId="307396CF" w14:textId="77777777" w:rsidR="009629C0" w:rsidRPr="002D302C" w:rsidRDefault="009629C0" w:rsidP="00D5362F">
            <w:pPr>
              <w:spacing w:before="0" w:after="0"/>
              <w:jc w:val="center"/>
              <w:rPr>
                <w:rFonts w:eastAsia="等线" w:cs="Times New Roman"/>
                <w:b/>
                <w:bCs/>
                <w:color w:val="000000"/>
                <w:sz w:val="21"/>
                <w:szCs w:val="21"/>
              </w:rPr>
            </w:pPr>
          </w:p>
        </w:tc>
        <w:tc>
          <w:tcPr>
            <w:tcW w:w="4677" w:type="dxa"/>
            <w:shd w:val="clear" w:color="auto" w:fill="auto"/>
            <w:noWrap/>
            <w:vAlign w:val="center"/>
          </w:tcPr>
          <w:p w14:paraId="5D6D45E2" w14:textId="77777777" w:rsidR="009629C0" w:rsidRPr="002D302C" w:rsidRDefault="009629C0" w:rsidP="00D5362F">
            <w:pPr>
              <w:spacing w:before="0" w:after="0"/>
              <w:jc w:val="center"/>
              <w:rPr>
                <w:rFonts w:eastAsia="等线" w:cs="Times New Roman"/>
                <w:b/>
                <w:bCs/>
                <w:color w:val="000000"/>
                <w:sz w:val="21"/>
                <w:szCs w:val="21"/>
              </w:rPr>
            </w:pPr>
          </w:p>
        </w:tc>
      </w:tr>
      <w:tr w:rsidR="009629C0" w:rsidRPr="002D302C" w14:paraId="0F4E8D0C" w14:textId="77777777" w:rsidTr="00D5362F">
        <w:trPr>
          <w:cantSplit/>
          <w:trHeight w:hRule="exact" w:val="510"/>
        </w:trPr>
        <w:tc>
          <w:tcPr>
            <w:tcW w:w="5240" w:type="dxa"/>
            <w:shd w:val="clear" w:color="auto" w:fill="auto"/>
            <w:noWrap/>
            <w:vAlign w:val="center"/>
            <w:hideMark/>
          </w:tcPr>
          <w:p w14:paraId="6FDB2B82"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Overall NOACs</w:t>
            </w:r>
          </w:p>
        </w:tc>
        <w:tc>
          <w:tcPr>
            <w:tcW w:w="851" w:type="dxa"/>
            <w:shd w:val="clear" w:color="auto" w:fill="auto"/>
            <w:noWrap/>
            <w:vAlign w:val="center"/>
            <w:hideMark/>
          </w:tcPr>
          <w:p w14:paraId="46210E24"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973</w:t>
            </w:r>
          </w:p>
        </w:tc>
        <w:tc>
          <w:tcPr>
            <w:tcW w:w="4677" w:type="dxa"/>
            <w:shd w:val="clear" w:color="auto" w:fill="auto"/>
            <w:noWrap/>
            <w:vAlign w:val="center"/>
            <w:hideMark/>
          </w:tcPr>
          <w:p w14:paraId="7D2854EA" w14:textId="588D3B5B"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0.45 (0.42</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0.49)</w:t>
            </w:r>
          </w:p>
        </w:tc>
      </w:tr>
      <w:tr w:rsidR="009629C0" w:rsidRPr="002D302C" w14:paraId="4361C6F8" w14:textId="77777777" w:rsidTr="00D5362F">
        <w:trPr>
          <w:cantSplit/>
          <w:trHeight w:hRule="exact" w:val="510"/>
        </w:trPr>
        <w:tc>
          <w:tcPr>
            <w:tcW w:w="5240" w:type="dxa"/>
            <w:shd w:val="clear" w:color="auto" w:fill="auto"/>
            <w:noWrap/>
            <w:vAlign w:val="center"/>
            <w:hideMark/>
          </w:tcPr>
          <w:p w14:paraId="5385B889"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Dabigatran</w:t>
            </w:r>
          </w:p>
        </w:tc>
        <w:tc>
          <w:tcPr>
            <w:tcW w:w="851" w:type="dxa"/>
            <w:shd w:val="clear" w:color="auto" w:fill="auto"/>
            <w:noWrap/>
            <w:vAlign w:val="center"/>
            <w:hideMark/>
          </w:tcPr>
          <w:p w14:paraId="4C053BEE"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392</w:t>
            </w:r>
          </w:p>
        </w:tc>
        <w:tc>
          <w:tcPr>
            <w:tcW w:w="4677" w:type="dxa"/>
            <w:shd w:val="clear" w:color="auto" w:fill="auto"/>
            <w:noWrap/>
            <w:vAlign w:val="center"/>
            <w:hideMark/>
          </w:tcPr>
          <w:p w14:paraId="7FD90355" w14:textId="7FC04658"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0.62 (0.55</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0.69)</w:t>
            </w:r>
          </w:p>
        </w:tc>
      </w:tr>
      <w:tr w:rsidR="009629C0" w:rsidRPr="002D302C" w14:paraId="7CB3AD44" w14:textId="77777777" w:rsidTr="00D5362F">
        <w:trPr>
          <w:cantSplit/>
          <w:trHeight w:hRule="exact" w:val="510"/>
        </w:trPr>
        <w:tc>
          <w:tcPr>
            <w:tcW w:w="5240" w:type="dxa"/>
            <w:shd w:val="clear" w:color="auto" w:fill="auto"/>
            <w:noWrap/>
            <w:vAlign w:val="center"/>
            <w:hideMark/>
          </w:tcPr>
          <w:p w14:paraId="191AF1EF"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Rivaroxaban</w:t>
            </w:r>
          </w:p>
        </w:tc>
        <w:tc>
          <w:tcPr>
            <w:tcW w:w="851" w:type="dxa"/>
            <w:shd w:val="clear" w:color="auto" w:fill="auto"/>
            <w:noWrap/>
            <w:vAlign w:val="center"/>
            <w:hideMark/>
          </w:tcPr>
          <w:p w14:paraId="39C02F7F"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478</w:t>
            </w:r>
          </w:p>
        </w:tc>
        <w:tc>
          <w:tcPr>
            <w:tcW w:w="4677" w:type="dxa"/>
            <w:shd w:val="clear" w:color="auto" w:fill="auto"/>
            <w:noWrap/>
            <w:vAlign w:val="center"/>
            <w:hideMark/>
          </w:tcPr>
          <w:p w14:paraId="1CEAF487" w14:textId="7D786A6E"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0.52 (0.47</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0.57)</w:t>
            </w:r>
          </w:p>
        </w:tc>
      </w:tr>
      <w:tr w:rsidR="009629C0" w:rsidRPr="002D302C" w14:paraId="669530E6" w14:textId="77777777" w:rsidTr="00D5362F">
        <w:trPr>
          <w:cantSplit/>
          <w:trHeight w:hRule="exact" w:val="510"/>
        </w:trPr>
        <w:tc>
          <w:tcPr>
            <w:tcW w:w="5240" w:type="dxa"/>
            <w:shd w:val="clear" w:color="auto" w:fill="auto"/>
            <w:noWrap/>
            <w:vAlign w:val="center"/>
            <w:hideMark/>
          </w:tcPr>
          <w:p w14:paraId="140AFBD2"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Apixaban</w:t>
            </w:r>
          </w:p>
        </w:tc>
        <w:tc>
          <w:tcPr>
            <w:tcW w:w="851" w:type="dxa"/>
            <w:shd w:val="clear" w:color="auto" w:fill="auto"/>
            <w:noWrap/>
            <w:vAlign w:val="center"/>
            <w:hideMark/>
          </w:tcPr>
          <w:p w14:paraId="046B7358"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59</w:t>
            </w:r>
          </w:p>
        </w:tc>
        <w:tc>
          <w:tcPr>
            <w:tcW w:w="4677" w:type="dxa"/>
            <w:shd w:val="clear" w:color="auto" w:fill="auto"/>
            <w:noWrap/>
            <w:vAlign w:val="center"/>
            <w:hideMark/>
          </w:tcPr>
          <w:p w14:paraId="2934B875" w14:textId="3C20D939"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1.03 (0.79</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1.34)</w:t>
            </w:r>
          </w:p>
        </w:tc>
      </w:tr>
      <w:tr w:rsidR="009629C0" w:rsidRPr="002D302C" w14:paraId="5E78580C" w14:textId="77777777" w:rsidTr="00D5362F">
        <w:trPr>
          <w:cantSplit/>
          <w:trHeight w:hRule="exact" w:val="510"/>
        </w:trPr>
        <w:tc>
          <w:tcPr>
            <w:tcW w:w="5240" w:type="dxa"/>
            <w:shd w:val="clear" w:color="auto" w:fill="auto"/>
            <w:noWrap/>
            <w:vAlign w:val="center"/>
            <w:hideMark/>
          </w:tcPr>
          <w:p w14:paraId="0481E3F1"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Edoxaban</w:t>
            </w:r>
          </w:p>
        </w:tc>
        <w:tc>
          <w:tcPr>
            <w:tcW w:w="851" w:type="dxa"/>
            <w:shd w:val="clear" w:color="auto" w:fill="auto"/>
            <w:noWrap/>
            <w:vAlign w:val="center"/>
            <w:hideMark/>
          </w:tcPr>
          <w:p w14:paraId="061235BF"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44</w:t>
            </w:r>
          </w:p>
        </w:tc>
        <w:tc>
          <w:tcPr>
            <w:tcW w:w="4677" w:type="dxa"/>
            <w:shd w:val="clear" w:color="auto" w:fill="auto"/>
            <w:noWrap/>
            <w:vAlign w:val="center"/>
            <w:hideMark/>
          </w:tcPr>
          <w:p w14:paraId="03A4A5C6" w14:textId="2E13C2DC"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1.22 (0.9</w:t>
            </w:r>
            <w:r w:rsidRPr="002D302C">
              <w:rPr>
                <w:rFonts w:eastAsia="等线" w:cs="Times New Roman"/>
                <w:color w:val="000000"/>
                <w:sz w:val="21"/>
                <w:szCs w:val="21"/>
              </w:rPr>
              <w:t>0</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1.64)</w:t>
            </w:r>
          </w:p>
        </w:tc>
      </w:tr>
      <w:tr w:rsidR="009629C0" w:rsidRPr="002D302C" w14:paraId="4DFD9B3E" w14:textId="77777777" w:rsidTr="00D5362F">
        <w:trPr>
          <w:cantSplit/>
          <w:trHeight w:hRule="exact" w:val="510"/>
        </w:trPr>
        <w:tc>
          <w:tcPr>
            <w:tcW w:w="5240" w:type="dxa"/>
            <w:shd w:val="clear" w:color="auto" w:fill="auto"/>
            <w:noWrap/>
            <w:vAlign w:val="center"/>
            <w:hideMark/>
          </w:tcPr>
          <w:p w14:paraId="49D6AA43"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Warfarin</w:t>
            </w:r>
          </w:p>
        </w:tc>
        <w:tc>
          <w:tcPr>
            <w:tcW w:w="851" w:type="dxa"/>
            <w:shd w:val="clear" w:color="auto" w:fill="auto"/>
            <w:noWrap/>
            <w:vAlign w:val="center"/>
            <w:hideMark/>
          </w:tcPr>
          <w:p w14:paraId="4B4EA761"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81</w:t>
            </w:r>
          </w:p>
        </w:tc>
        <w:tc>
          <w:tcPr>
            <w:tcW w:w="4677" w:type="dxa"/>
            <w:shd w:val="clear" w:color="auto" w:fill="auto"/>
            <w:noWrap/>
            <w:vAlign w:val="center"/>
            <w:hideMark/>
          </w:tcPr>
          <w:p w14:paraId="23780251" w14:textId="2458193E"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0.45 (0.36</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0.57)</w:t>
            </w:r>
          </w:p>
        </w:tc>
      </w:tr>
      <w:tr w:rsidR="009629C0" w:rsidRPr="002D302C" w14:paraId="1CB8A536" w14:textId="77777777" w:rsidTr="00D5362F">
        <w:trPr>
          <w:cantSplit/>
          <w:trHeight w:hRule="exact" w:val="780"/>
        </w:trPr>
        <w:tc>
          <w:tcPr>
            <w:tcW w:w="5240" w:type="dxa"/>
            <w:shd w:val="clear" w:color="auto" w:fill="auto"/>
            <w:noWrap/>
            <w:vAlign w:val="center"/>
          </w:tcPr>
          <w:p w14:paraId="15396DBF" w14:textId="2AF8E5A1" w:rsidR="009629C0" w:rsidRPr="002D302C" w:rsidRDefault="00025995" w:rsidP="00D5362F">
            <w:pPr>
              <w:spacing w:before="0" w:after="0"/>
              <w:jc w:val="center"/>
              <w:rPr>
                <w:rFonts w:eastAsia="等线" w:cs="Times New Roman"/>
                <w:b/>
                <w:bCs/>
                <w:color w:val="000000"/>
                <w:sz w:val="21"/>
                <w:szCs w:val="21"/>
              </w:rPr>
            </w:pPr>
            <w:r>
              <w:rPr>
                <w:rFonts w:eastAsia="等线" w:cs="Times New Roman"/>
                <w:b/>
                <w:bCs/>
                <w:color w:val="000000"/>
                <w:sz w:val="21"/>
                <w:szCs w:val="21"/>
              </w:rPr>
              <w:t>Reports w</w:t>
            </w:r>
            <w:r w:rsidR="009629C0" w:rsidRPr="002D302C">
              <w:rPr>
                <w:rFonts w:eastAsia="等线" w:cs="Times New Roman"/>
                <w:b/>
                <w:bCs/>
                <w:color w:val="000000"/>
                <w:sz w:val="21"/>
                <w:szCs w:val="21"/>
              </w:rPr>
              <w:t>ithout anti-hepatitis virus</w:t>
            </w:r>
            <w:r w:rsidR="00384245">
              <w:rPr>
                <w:rFonts w:eastAsia="等线" w:cs="Times New Roman"/>
                <w:b/>
                <w:bCs/>
                <w:color w:val="000000"/>
                <w:sz w:val="21"/>
                <w:szCs w:val="21"/>
              </w:rPr>
              <w:t xml:space="preserve"> </w:t>
            </w:r>
            <w:r>
              <w:rPr>
                <w:rFonts w:eastAsia="等线" w:cs="Times New Roman"/>
                <w:b/>
                <w:bCs/>
                <w:color w:val="000000"/>
                <w:sz w:val="21"/>
                <w:szCs w:val="21"/>
              </w:rPr>
              <w:t>drugs</w:t>
            </w:r>
          </w:p>
        </w:tc>
        <w:tc>
          <w:tcPr>
            <w:tcW w:w="851" w:type="dxa"/>
            <w:shd w:val="clear" w:color="auto" w:fill="auto"/>
            <w:noWrap/>
            <w:vAlign w:val="center"/>
          </w:tcPr>
          <w:p w14:paraId="5733F228" w14:textId="77777777" w:rsidR="009629C0" w:rsidRPr="002D302C" w:rsidRDefault="009629C0" w:rsidP="00D5362F">
            <w:pPr>
              <w:spacing w:before="0" w:after="0"/>
              <w:jc w:val="center"/>
              <w:rPr>
                <w:rFonts w:eastAsia="等线" w:cs="Times New Roman"/>
                <w:b/>
                <w:bCs/>
                <w:color w:val="000000"/>
                <w:sz w:val="21"/>
                <w:szCs w:val="21"/>
              </w:rPr>
            </w:pPr>
          </w:p>
        </w:tc>
        <w:tc>
          <w:tcPr>
            <w:tcW w:w="4677" w:type="dxa"/>
            <w:shd w:val="clear" w:color="auto" w:fill="auto"/>
            <w:noWrap/>
            <w:vAlign w:val="center"/>
          </w:tcPr>
          <w:p w14:paraId="7EDDC417" w14:textId="77777777" w:rsidR="009629C0" w:rsidRPr="002D302C" w:rsidRDefault="009629C0" w:rsidP="00D5362F">
            <w:pPr>
              <w:spacing w:before="0" w:after="0"/>
              <w:jc w:val="center"/>
              <w:rPr>
                <w:rFonts w:eastAsia="等线" w:cs="Times New Roman"/>
                <w:color w:val="000000"/>
                <w:sz w:val="21"/>
                <w:szCs w:val="21"/>
              </w:rPr>
            </w:pPr>
          </w:p>
        </w:tc>
      </w:tr>
      <w:tr w:rsidR="009629C0" w:rsidRPr="002D302C" w14:paraId="6B74FE01" w14:textId="77777777" w:rsidTr="00D5362F">
        <w:trPr>
          <w:cantSplit/>
          <w:trHeight w:hRule="exact" w:val="510"/>
        </w:trPr>
        <w:tc>
          <w:tcPr>
            <w:tcW w:w="5240" w:type="dxa"/>
            <w:shd w:val="clear" w:color="auto" w:fill="auto"/>
            <w:noWrap/>
            <w:vAlign w:val="center"/>
            <w:hideMark/>
          </w:tcPr>
          <w:p w14:paraId="72A6D005"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Overall NOACs</w:t>
            </w:r>
          </w:p>
        </w:tc>
        <w:tc>
          <w:tcPr>
            <w:tcW w:w="851" w:type="dxa"/>
            <w:shd w:val="clear" w:color="auto" w:fill="auto"/>
            <w:noWrap/>
            <w:vAlign w:val="center"/>
            <w:hideMark/>
          </w:tcPr>
          <w:p w14:paraId="048753FE"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1160</w:t>
            </w:r>
          </w:p>
        </w:tc>
        <w:tc>
          <w:tcPr>
            <w:tcW w:w="4677" w:type="dxa"/>
            <w:shd w:val="clear" w:color="auto" w:fill="auto"/>
            <w:noWrap/>
            <w:vAlign w:val="center"/>
            <w:hideMark/>
          </w:tcPr>
          <w:p w14:paraId="56ADFAA2" w14:textId="232DB57D"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0.35 (0.33</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0.38)</w:t>
            </w:r>
          </w:p>
        </w:tc>
      </w:tr>
      <w:tr w:rsidR="009629C0" w:rsidRPr="002D302C" w14:paraId="063931D1" w14:textId="77777777" w:rsidTr="00D5362F">
        <w:trPr>
          <w:cantSplit/>
          <w:trHeight w:hRule="exact" w:val="510"/>
        </w:trPr>
        <w:tc>
          <w:tcPr>
            <w:tcW w:w="5240" w:type="dxa"/>
            <w:shd w:val="clear" w:color="auto" w:fill="auto"/>
            <w:noWrap/>
            <w:vAlign w:val="center"/>
            <w:hideMark/>
          </w:tcPr>
          <w:p w14:paraId="02414E73"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Dabigatran</w:t>
            </w:r>
          </w:p>
        </w:tc>
        <w:tc>
          <w:tcPr>
            <w:tcW w:w="851" w:type="dxa"/>
            <w:shd w:val="clear" w:color="auto" w:fill="auto"/>
            <w:noWrap/>
            <w:vAlign w:val="center"/>
            <w:hideMark/>
          </w:tcPr>
          <w:p w14:paraId="1E6B3C6A"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464</w:t>
            </w:r>
          </w:p>
        </w:tc>
        <w:tc>
          <w:tcPr>
            <w:tcW w:w="4677" w:type="dxa"/>
            <w:shd w:val="clear" w:color="auto" w:fill="auto"/>
            <w:noWrap/>
            <w:vAlign w:val="center"/>
            <w:hideMark/>
          </w:tcPr>
          <w:p w14:paraId="12F96F8D" w14:textId="7E6B447E"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0.47 (0.42</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0.52)</w:t>
            </w:r>
          </w:p>
        </w:tc>
      </w:tr>
      <w:tr w:rsidR="009629C0" w:rsidRPr="002D302C" w14:paraId="4AA84FA6" w14:textId="77777777" w:rsidTr="00D5362F">
        <w:trPr>
          <w:cantSplit/>
          <w:trHeight w:hRule="exact" w:val="510"/>
        </w:trPr>
        <w:tc>
          <w:tcPr>
            <w:tcW w:w="5240" w:type="dxa"/>
            <w:shd w:val="clear" w:color="auto" w:fill="auto"/>
            <w:noWrap/>
            <w:vAlign w:val="center"/>
            <w:hideMark/>
          </w:tcPr>
          <w:p w14:paraId="5B38DE3D"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Rivaroxaban</w:t>
            </w:r>
          </w:p>
        </w:tc>
        <w:tc>
          <w:tcPr>
            <w:tcW w:w="851" w:type="dxa"/>
            <w:shd w:val="clear" w:color="auto" w:fill="auto"/>
            <w:noWrap/>
            <w:vAlign w:val="center"/>
            <w:hideMark/>
          </w:tcPr>
          <w:p w14:paraId="2FB2B6A8"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558</w:t>
            </w:r>
          </w:p>
        </w:tc>
        <w:tc>
          <w:tcPr>
            <w:tcW w:w="4677" w:type="dxa"/>
            <w:shd w:val="clear" w:color="auto" w:fill="auto"/>
            <w:noWrap/>
            <w:vAlign w:val="center"/>
            <w:hideMark/>
          </w:tcPr>
          <w:p w14:paraId="76162577" w14:textId="2395B06D"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0.41 (0.38</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0.45)</w:t>
            </w:r>
          </w:p>
        </w:tc>
      </w:tr>
      <w:tr w:rsidR="009629C0" w:rsidRPr="002D302C" w14:paraId="6B4C931C" w14:textId="77777777" w:rsidTr="00D5362F">
        <w:trPr>
          <w:cantSplit/>
          <w:trHeight w:hRule="exact" w:val="510"/>
        </w:trPr>
        <w:tc>
          <w:tcPr>
            <w:tcW w:w="5240" w:type="dxa"/>
            <w:shd w:val="clear" w:color="auto" w:fill="auto"/>
            <w:noWrap/>
            <w:vAlign w:val="center"/>
            <w:hideMark/>
          </w:tcPr>
          <w:p w14:paraId="3604723D"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Apixaban</w:t>
            </w:r>
          </w:p>
        </w:tc>
        <w:tc>
          <w:tcPr>
            <w:tcW w:w="851" w:type="dxa"/>
            <w:shd w:val="clear" w:color="auto" w:fill="auto"/>
            <w:noWrap/>
            <w:vAlign w:val="center"/>
            <w:hideMark/>
          </w:tcPr>
          <w:p w14:paraId="639F6D51"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84</w:t>
            </w:r>
          </w:p>
        </w:tc>
        <w:tc>
          <w:tcPr>
            <w:tcW w:w="4677" w:type="dxa"/>
            <w:shd w:val="clear" w:color="auto" w:fill="auto"/>
            <w:noWrap/>
            <w:vAlign w:val="center"/>
            <w:hideMark/>
          </w:tcPr>
          <w:p w14:paraId="7631B07D" w14:textId="71FC1391"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0.95 (0.77</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1.19)</w:t>
            </w:r>
          </w:p>
        </w:tc>
      </w:tr>
      <w:tr w:rsidR="009629C0" w:rsidRPr="002D302C" w14:paraId="03EEC50D" w14:textId="77777777" w:rsidTr="00D5362F">
        <w:trPr>
          <w:cantSplit/>
          <w:trHeight w:hRule="exact" w:val="510"/>
        </w:trPr>
        <w:tc>
          <w:tcPr>
            <w:tcW w:w="5240" w:type="dxa"/>
            <w:shd w:val="clear" w:color="auto" w:fill="auto"/>
            <w:noWrap/>
            <w:vAlign w:val="center"/>
            <w:hideMark/>
          </w:tcPr>
          <w:p w14:paraId="73B481FE"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Edoxaban</w:t>
            </w:r>
          </w:p>
        </w:tc>
        <w:tc>
          <w:tcPr>
            <w:tcW w:w="851" w:type="dxa"/>
            <w:shd w:val="clear" w:color="auto" w:fill="auto"/>
            <w:noWrap/>
            <w:vAlign w:val="center"/>
            <w:hideMark/>
          </w:tcPr>
          <w:p w14:paraId="6EEBF1F8"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54</w:t>
            </w:r>
          </w:p>
        </w:tc>
        <w:tc>
          <w:tcPr>
            <w:tcW w:w="4677" w:type="dxa"/>
            <w:shd w:val="clear" w:color="auto" w:fill="auto"/>
            <w:noWrap/>
            <w:vAlign w:val="center"/>
            <w:hideMark/>
          </w:tcPr>
          <w:p w14:paraId="6CAEAB4E" w14:textId="02373576"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1.02 (0.78</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1.34)</w:t>
            </w:r>
          </w:p>
        </w:tc>
      </w:tr>
      <w:tr w:rsidR="009629C0" w:rsidRPr="002D302C" w14:paraId="75688CB8" w14:textId="77777777" w:rsidTr="00D5362F">
        <w:trPr>
          <w:cantSplit/>
          <w:trHeight w:hRule="exact" w:val="510"/>
        </w:trPr>
        <w:tc>
          <w:tcPr>
            <w:tcW w:w="5240" w:type="dxa"/>
            <w:shd w:val="clear" w:color="auto" w:fill="auto"/>
            <w:noWrap/>
            <w:vAlign w:val="center"/>
            <w:hideMark/>
          </w:tcPr>
          <w:p w14:paraId="7A0A44FB"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Warfarin</w:t>
            </w:r>
          </w:p>
        </w:tc>
        <w:tc>
          <w:tcPr>
            <w:tcW w:w="851" w:type="dxa"/>
            <w:shd w:val="clear" w:color="auto" w:fill="auto"/>
            <w:noWrap/>
            <w:vAlign w:val="center"/>
            <w:hideMark/>
          </w:tcPr>
          <w:p w14:paraId="77055966"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104</w:t>
            </w:r>
          </w:p>
        </w:tc>
        <w:tc>
          <w:tcPr>
            <w:tcW w:w="4677" w:type="dxa"/>
            <w:shd w:val="clear" w:color="auto" w:fill="auto"/>
            <w:noWrap/>
            <w:vAlign w:val="center"/>
            <w:hideMark/>
          </w:tcPr>
          <w:p w14:paraId="2343A6F3" w14:textId="41564B6F"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0.38 (0.31</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0.46)</w:t>
            </w:r>
          </w:p>
        </w:tc>
      </w:tr>
      <w:tr w:rsidR="009629C0" w:rsidRPr="002D302C" w14:paraId="2F8DEC68" w14:textId="77777777" w:rsidTr="00D5362F">
        <w:trPr>
          <w:cantSplit/>
          <w:trHeight w:hRule="exact" w:val="510"/>
        </w:trPr>
        <w:tc>
          <w:tcPr>
            <w:tcW w:w="5240" w:type="dxa"/>
            <w:shd w:val="clear" w:color="auto" w:fill="auto"/>
            <w:noWrap/>
            <w:vAlign w:val="center"/>
          </w:tcPr>
          <w:p w14:paraId="46EB63E2" w14:textId="4FE8E65B" w:rsidR="009629C0" w:rsidRPr="002D302C" w:rsidRDefault="00025995" w:rsidP="00D5362F">
            <w:pPr>
              <w:spacing w:before="0" w:after="0"/>
              <w:jc w:val="center"/>
              <w:rPr>
                <w:rFonts w:eastAsia="等线" w:cs="Times New Roman"/>
                <w:b/>
                <w:bCs/>
                <w:color w:val="000000"/>
                <w:sz w:val="21"/>
                <w:szCs w:val="21"/>
              </w:rPr>
            </w:pPr>
            <w:r>
              <w:rPr>
                <w:rFonts w:eastAsia="等线" w:cs="Times New Roman"/>
                <w:b/>
                <w:bCs/>
                <w:color w:val="000000"/>
                <w:sz w:val="21"/>
                <w:szCs w:val="21"/>
              </w:rPr>
              <w:t>Reports w</w:t>
            </w:r>
            <w:r w:rsidR="009629C0" w:rsidRPr="002D302C">
              <w:rPr>
                <w:rFonts w:eastAsia="等线" w:cs="Times New Roman"/>
                <w:b/>
                <w:bCs/>
                <w:color w:val="000000"/>
                <w:sz w:val="21"/>
                <w:szCs w:val="21"/>
              </w:rPr>
              <w:t xml:space="preserve">ithout drugs that cause </w:t>
            </w:r>
            <w:r w:rsidR="00384245">
              <w:rPr>
                <w:rFonts w:eastAsia="等线" w:cs="Times New Roman"/>
                <w:b/>
                <w:bCs/>
                <w:color w:val="000000"/>
                <w:sz w:val="21"/>
                <w:szCs w:val="21"/>
              </w:rPr>
              <w:t xml:space="preserve">drug </w:t>
            </w:r>
            <w:r w:rsidR="009629C0" w:rsidRPr="002D302C">
              <w:rPr>
                <w:rFonts w:eastAsia="等线" w:cs="Times New Roman"/>
                <w:b/>
                <w:bCs/>
                <w:color w:val="000000"/>
                <w:sz w:val="21"/>
                <w:szCs w:val="21"/>
              </w:rPr>
              <w:t>interaction</w:t>
            </w:r>
            <w:r w:rsidR="00427683">
              <w:rPr>
                <w:rFonts w:eastAsia="等线" w:cs="Times New Roman"/>
                <w:b/>
                <w:bCs/>
                <w:color w:val="000000"/>
                <w:sz w:val="21"/>
                <w:szCs w:val="21"/>
              </w:rPr>
              <w:t>s</w:t>
            </w:r>
          </w:p>
        </w:tc>
        <w:tc>
          <w:tcPr>
            <w:tcW w:w="851" w:type="dxa"/>
            <w:shd w:val="clear" w:color="auto" w:fill="auto"/>
            <w:noWrap/>
            <w:vAlign w:val="center"/>
          </w:tcPr>
          <w:p w14:paraId="4F63A473" w14:textId="77777777" w:rsidR="009629C0" w:rsidRPr="002D302C" w:rsidRDefault="009629C0" w:rsidP="00D5362F">
            <w:pPr>
              <w:spacing w:before="0" w:after="0"/>
              <w:jc w:val="center"/>
              <w:rPr>
                <w:rFonts w:eastAsia="等线" w:cs="Times New Roman"/>
                <w:color w:val="000000"/>
                <w:sz w:val="21"/>
                <w:szCs w:val="21"/>
              </w:rPr>
            </w:pPr>
          </w:p>
        </w:tc>
        <w:tc>
          <w:tcPr>
            <w:tcW w:w="4677" w:type="dxa"/>
            <w:shd w:val="clear" w:color="auto" w:fill="auto"/>
            <w:noWrap/>
            <w:vAlign w:val="center"/>
          </w:tcPr>
          <w:p w14:paraId="3CA8B754" w14:textId="77777777" w:rsidR="009629C0" w:rsidRPr="002D302C" w:rsidRDefault="009629C0" w:rsidP="00D5362F">
            <w:pPr>
              <w:spacing w:before="0" w:after="0"/>
              <w:jc w:val="center"/>
              <w:rPr>
                <w:rFonts w:eastAsia="等线" w:cs="Times New Roman"/>
                <w:color w:val="000000"/>
                <w:sz w:val="21"/>
                <w:szCs w:val="21"/>
              </w:rPr>
            </w:pPr>
          </w:p>
        </w:tc>
      </w:tr>
      <w:tr w:rsidR="009629C0" w:rsidRPr="002D302C" w14:paraId="0A91B808" w14:textId="77777777" w:rsidTr="00D5362F">
        <w:trPr>
          <w:cantSplit/>
          <w:trHeight w:hRule="exact" w:val="510"/>
        </w:trPr>
        <w:tc>
          <w:tcPr>
            <w:tcW w:w="5240" w:type="dxa"/>
            <w:shd w:val="clear" w:color="auto" w:fill="auto"/>
            <w:noWrap/>
            <w:vAlign w:val="center"/>
            <w:hideMark/>
          </w:tcPr>
          <w:p w14:paraId="72B311EB"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Overall NOACs</w:t>
            </w:r>
          </w:p>
        </w:tc>
        <w:tc>
          <w:tcPr>
            <w:tcW w:w="851" w:type="dxa"/>
            <w:shd w:val="clear" w:color="auto" w:fill="auto"/>
            <w:noWrap/>
            <w:vAlign w:val="center"/>
            <w:hideMark/>
          </w:tcPr>
          <w:p w14:paraId="5AC350CB"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1106</w:t>
            </w:r>
          </w:p>
        </w:tc>
        <w:tc>
          <w:tcPr>
            <w:tcW w:w="4677" w:type="dxa"/>
            <w:shd w:val="clear" w:color="auto" w:fill="auto"/>
            <w:noWrap/>
            <w:vAlign w:val="center"/>
            <w:hideMark/>
          </w:tcPr>
          <w:p w14:paraId="11FF4F4B" w14:textId="149A466E"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0.38 (0.36</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0.41)</w:t>
            </w:r>
          </w:p>
        </w:tc>
      </w:tr>
      <w:tr w:rsidR="009629C0" w:rsidRPr="002D302C" w14:paraId="09FE64BC" w14:textId="77777777" w:rsidTr="00D5362F">
        <w:trPr>
          <w:cantSplit/>
          <w:trHeight w:hRule="exact" w:val="510"/>
        </w:trPr>
        <w:tc>
          <w:tcPr>
            <w:tcW w:w="5240" w:type="dxa"/>
            <w:shd w:val="clear" w:color="auto" w:fill="auto"/>
            <w:noWrap/>
            <w:vAlign w:val="center"/>
            <w:hideMark/>
          </w:tcPr>
          <w:p w14:paraId="134DBED6"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lastRenderedPageBreak/>
              <w:t>Dabigatran</w:t>
            </w:r>
          </w:p>
        </w:tc>
        <w:tc>
          <w:tcPr>
            <w:tcW w:w="851" w:type="dxa"/>
            <w:shd w:val="clear" w:color="auto" w:fill="auto"/>
            <w:noWrap/>
            <w:vAlign w:val="center"/>
            <w:hideMark/>
          </w:tcPr>
          <w:p w14:paraId="289EC680"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437</w:t>
            </w:r>
          </w:p>
        </w:tc>
        <w:tc>
          <w:tcPr>
            <w:tcW w:w="4677" w:type="dxa"/>
            <w:shd w:val="clear" w:color="auto" w:fill="auto"/>
            <w:noWrap/>
            <w:vAlign w:val="center"/>
            <w:hideMark/>
          </w:tcPr>
          <w:p w14:paraId="6E31DD29" w14:textId="2AF66388"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0.51 (0.46</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0.56)</w:t>
            </w:r>
          </w:p>
        </w:tc>
      </w:tr>
      <w:tr w:rsidR="009629C0" w:rsidRPr="002D302C" w14:paraId="190D7722" w14:textId="77777777" w:rsidTr="00D5362F">
        <w:trPr>
          <w:cantSplit/>
          <w:trHeight w:hRule="exact" w:val="510"/>
        </w:trPr>
        <w:tc>
          <w:tcPr>
            <w:tcW w:w="5240" w:type="dxa"/>
            <w:shd w:val="clear" w:color="auto" w:fill="auto"/>
            <w:noWrap/>
            <w:vAlign w:val="center"/>
            <w:hideMark/>
          </w:tcPr>
          <w:p w14:paraId="7F6B3711"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Rivaroxaban</w:t>
            </w:r>
          </w:p>
        </w:tc>
        <w:tc>
          <w:tcPr>
            <w:tcW w:w="851" w:type="dxa"/>
            <w:shd w:val="clear" w:color="auto" w:fill="auto"/>
            <w:noWrap/>
            <w:vAlign w:val="center"/>
            <w:hideMark/>
          </w:tcPr>
          <w:p w14:paraId="4F2C7EE9"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539</w:t>
            </w:r>
          </w:p>
        </w:tc>
        <w:tc>
          <w:tcPr>
            <w:tcW w:w="4677" w:type="dxa"/>
            <w:shd w:val="clear" w:color="auto" w:fill="auto"/>
            <w:noWrap/>
            <w:vAlign w:val="center"/>
            <w:hideMark/>
          </w:tcPr>
          <w:p w14:paraId="790D94AC" w14:textId="4160C8A8"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0.45 (0.41</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0.49)</w:t>
            </w:r>
          </w:p>
        </w:tc>
      </w:tr>
      <w:tr w:rsidR="009629C0" w:rsidRPr="002D302C" w14:paraId="79CC658E" w14:textId="77777777" w:rsidTr="00D5362F">
        <w:trPr>
          <w:cantSplit/>
          <w:trHeight w:hRule="exact" w:val="510"/>
        </w:trPr>
        <w:tc>
          <w:tcPr>
            <w:tcW w:w="5240" w:type="dxa"/>
            <w:shd w:val="clear" w:color="auto" w:fill="auto"/>
            <w:noWrap/>
            <w:vAlign w:val="center"/>
            <w:hideMark/>
          </w:tcPr>
          <w:p w14:paraId="34A01584"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Apixaban</w:t>
            </w:r>
          </w:p>
        </w:tc>
        <w:tc>
          <w:tcPr>
            <w:tcW w:w="851" w:type="dxa"/>
            <w:shd w:val="clear" w:color="auto" w:fill="auto"/>
            <w:noWrap/>
            <w:vAlign w:val="center"/>
            <w:hideMark/>
          </w:tcPr>
          <w:p w14:paraId="7C662B56"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77</w:t>
            </w:r>
          </w:p>
        </w:tc>
        <w:tc>
          <w:tcPr>
            <w:tcW w:w="4677" w:type="dxa"/>
            <w:shd w:val="clear" w:color="auto" w:fill="auto"/>
            <w:noWrap/>
            <w:vAlign w:val="center"/>
            <w:hideMark/>
          </w:tcPr>
          <w:p w14:paraId="76997FE5" w14:textId="30CCC93C"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0.99 (0.79</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1.25)</w:t>
            </w:r>
          </w:p>
        </w:tc>
      </w:tr>
      <w:tr w:rsidR="009629C0" w:rsidRPr="002D302C" w14:paraId="5B601F30" w14:textId="77777777" w:rsidTr="00D5362F">
        <w:trPr>
          <w:cantSplit/>
          <w:trHeight w:hRule="exact" w:val="510"/>
        </w:trPr>
        <w:tc>
          <w:tcPr>
            <w:tcW w:w="5240" w:type="dxa"/>
            <w:shd w:val="clear" w:color="auto" w:fill="auto"/>
            <w:noWrap/>
            <w:vAlign w:val="center"/>
            <w:hideMark/>
          </w:tcPr>
          <w:p w14:paraId="3160F20C"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Edoxaban</w:t>
            </w:r>
          </w:p>
        </w:tc>
        <w:tc>
          <w:tcPr>
            <w:tcW w:w="851" w:type="dxa"/>
            <w:shd w:val="clear" w:color="auto" w:fill="auto"/>
            <w:noWrap/>
            <w:vAlign w:val="center"/>
            <w:hideMark/>
          </w:tcPr>
          <w:p w14:paraId="6F327AC4"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53</w:t>
            </w:r>
          </w:p>
        </w:tc>
        <w:tc>
          <w:tcPr>
            <w:tcW w:w="4677" w:type="dxa"/>
            <w:shd w:val="clear" w:color="auto" w:fill="auto"/>
            <w:noWrap/>
            <w:vAlign w:val="center"/>
            <w:hideMark/>
          </w:tcPr>
          <w:p w14:paraId="7E9CAB2F" w14:textId="2EDE83CE"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1.13 (0.86</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1.49)</w:t>
            </w:r>
          </w:p>
        </w:tc>
      </w:tr>
      <w:tr w:rsidR="009629C0" w:rsidRPr="002D302C" w14:paraId="2D893141" w14:textId="77777777" w:rsidTr="00D5362F">
        <w:trPr>
          <w:cantSplit/>
          <w:trHeight w:hRule="exact" w:val="510"/>
        </w:trPr>
        <w:tc>
          <w:tcPr>
            <w:tcW w:w="5240" w:type="dxa"/>
            <w:shd w:val="clear" w:color="auto" w:fill="auto"/>
            <w:noWrap/>
            <w:vAlign w:val="center"/>
            <w:hideMark/>
          </w:tcPr>
          <w:p w14:paraId="11994AAF"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color w:val="000000"/>
                <w:sz w:val="21"/>
                <w:szCs w:val="21"/>
              </w:rPr>
              <w:t>Warfarin</w:t>
            </w:r>
          </w:p>
        </w:tc>
        <w:tc>
          <w:tcPr>
            <w:tcW w:w="851" w:type="dxa"/>
            <w:shd w:val="clear" w:color="auto" w:fill="auto"/>
            <w:noWrap/>
            <w:vAlign w:val="center"/>
            <w:hideMark/>
          </w:tcPr>
          <w:p w14:paraId="40D2D1AC" w14:textId="77777777"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94</w:t>
            </w:r>
          </w:p>
        </w:tc>
        <w:tc>
          <w:tcPr>
            <w:tcW w:w="4677" w:type="dxa"/>
            <w:shd w:val="clear" w:color="auto" w:fill="auto"/>
            <w:noWrap/>
            <w:vAlign w:val="center"/>
            <w:hideMark/>
          </w:tcPr>
          <w:p w14:paraId="72C292DE" w14:textId="64CE28D1" w:rsidR="009629C0" w:rsidRPr="002D302C" w:rsidRDefault="009629C0" w:rsidP="00D5362F">
            <w:pPr>
              <w:spacing w:before="0" w:after="0"/>
              <w:jc w:val="center"/>
              <w:rPr>
                <w:rFonts w:eastAsia="等线" w:cs="Times New Roman"/>
                <w:color w:val="000000"/>
                <w:sz w:val="21"/>
                <w:szCs w:val="21"/>
              </w:rPr>
            </w:pPr>
            <w:r w:rsidRPr="002D302C">
              <w:rPr>
                <w:rFonts w:eastAsia="等线" w:cs="Times New Roman" w:hint="eastAsia"/>
                <w:color w:val="000000"/>
                <w:sz w:val="21"/>
                <w:szCs w:val="21"/>
              </w:rPr>
              <w:t>0.39 (0.32</w:t>
            </w:r>
            <w:r w:rsidR="00052147">
              <w:rPr>
                <w:rFonts w:eastAsia="等线" w:cs="Times New Roman" w:hint="eastAsia"/>
                <w:color w:val="000000"/>
                <w:sz w:val="21"/>
                <w:szCs w:val="21"/>
                <w:lang w:eastAsia="zh-CN"/>
              </w:rPr>
              <w:t>–</w:t>
            </w:r>
            <w:r w:rsidRPr="002D302C">
              <w:rPr>
                <w:rFonts w:eastAsia="等线" w:cs="Times New Roman" w:hint="eastAsia"/>
                <w:color w:val="000000"/>
                <w:sz w:val="21"/>
                <w:szCs w:val="21"/>
              </w:rPr>
              <w:t>0.48)</w:t>
            </w:r>
          </w:p>
        </w:tc>
      </w:tr>
    </w:tbl>
    <w:p w14:paraId="1F1D10D0" w14:textId="0DC97470" w:rsidR="0033654D" w:rsidRDefault="009629C0" w:rsidP="004A4AB5">
      <w:pPr>
        <w:spacing w:before="0" w:after="0"/>
        <w:rPr>
          <w:rFonts w:cs="Times New Roman"/>
          <w:sz w:val="21"/>
          <w:szCs w:val="21"/>
        </w:rPr>
      </w:pPr>
      <w:r w:rsidRPr="008813D4">
        <w:rPr>
          <w:rFonts w:cs="Times New Roman"/>
          <w:sz w:val="21"/>
          <w:szCs w:val="21"/>
        </w:rPr>
        <w:t>NOACs: Non-vitamin K antagonist oral anticoagulants; ROR: reporting odds ratio; CI: confidence interva</w:t>
      </w:r>
      <w:r w:rsidR="004A4AB5">
        <w:rPr>
          <w:rFonts w:cs="Times New Roman"/>
          <w:sz w:val="21"/>
          <w:szCs w:val="21"/>
        </w:rPr>
        <w:t>l</w:t>
      </w:r>
      <w:r w:rsidR="00052147">
        <w:rPr>
          <w:rFonts w:cs="Times New Roman"/>
          <w:sz w:val="21"/>
          <w:szCs w:val="21"/>
        </w:rPr>
        <w:t>.</w:t>
      </w:r>
    </w:p>
    <w:p w14:paraId="054EC891" w14:textId="3A712882" w:rsidR="000C2F84" w:rsidRDefault="000C2F84" w:rsidP="004A4AB5">
      <w:pPr>
        <w:spacing w:before="0" w:after="0"/>
        <w:rPr>
          <w:rFonts w:cs="Times New Roman"/>
          <w:sz w:val="21"/>
          <w:szCs w:val="21"/>
        </w:rPr>
      </w:pPr>
    </w:p>
    <w:p w14:paraId="222BE828" w14:textId="097613B6" w:rsidR="000C2F84" w:rsidRDefault="000C2F84" w:rsidP="004A4AB5">
      <w:pPr>
        <w:spacing w:before="0" w:after="0"/>
        <w:rPr>
          <w:rFonts w:cs="Times New Roman"/>
          <w:sz w:val="21"/>
          <w:szCs w:val="21"/>
        </w:rPr>
      </w:pPr>
    </w:p>
    <w:p w14:paraId="11DEE40B" w14:textId="2EDF32F1" w:rsidR="000C2F84" w:rsidRDefault="000C2F84" w:rsidP="004A4AB5">
      <w:pPr>
        <w:spacing w:before="0" w:after="0"/>
        <w:rPr>
          <w:rFonts w:cs="Times New Roman"/>
          <w:sz w:val="21"/>
          <w:szCs w:val="21"/>
        </w:rPr>
      </w:pPr>
    </w:p>
    <w:p w14:paraId="43B22330" w14:textId="23FCC7E6" w:rsidR="000C2F84" w:rsidRDefault="000C2F84" w:rsidP="004A4AB5">
      <w:pPr>
        <w:spacing w:before="0" w:after="0"/>
        <w:rPr>
          <w:rFonts w:cs="Times New Roman"/>
          <w:sz w:val="21"/>
          <w:szCs w:val="21"/>
        </w:rPr>
      </w:pPr>
    </w:p>
    <w:p w14:paraId="338D85C4" w14:textId="5751876B" w:rsidR="000C2F84" w:rsidRDefault="000C2F84" w:rsidP="004A4AB5">
      <w:pPr>
        <w:spacing w:before="0" w:after="0"/>
        <w:rPr>
          <w:rFonts w:cs="Times New Roman"/>
          <w:sz w:val="21"/>
          <w:szCs w:val="21"/>
        </w:rPr>
      </w:pPr>
    </w:p>
    <w:p w14:paraId="6DC4FE31" w14:textId="39589457" w:rsidR="000C2F84" w:rsidRDefault="000C2F84" w:rsidP="004A4AB5">
      <w:pPr>
        <w:spacing w:before="0" w:after="0"/>
        <w:rPr>
          <w:rFonts w:cs="Times New Roman"/>
          <w:sz w:val="21"/>
          <w:szCs w:val="21"/>
        </w:rPr>
      </w:pPr>
    </w:p>
    <w:p w14:paraId="163F8EDF" w14:textId="1F58BC82" w:rsidR="000C2F84" w:rsidRDefault="000C2F84" w:rsidP="004A4AB5">
      <w:pPr>
        <w:spacing w:before="0" w:after="0"/>
        <w:rPr>
          <w:rFonts w:cs="Times New Roman"/>
          <w:sz w:val="21"/>
          <w:szCs w:val="21"/>
        </w:rPr>
      </w:pPr>
    </w:p>
    <w:p w14:paraId="2A44833F" w14:textId="216BCE52" w:rsidR="000C2F84" w:rsidRDefault="000C2F84" w:rsidP="004A4AB5">
      <w:pPr>
        <w:spacing w:before="0" w:after="0"/>
        <w:rPr>
          <w:rFonts w:cs="Times New Roman"/>
          <w:sz w:val="21"/>
          <w:szCs w:val="21"/>
        </w:rPr>
      </w:pPr>
    </w:p>
    <w:p w14:paraId="3FD6EFBD" w14:textId="33B7F83B" w:rsidR="000C2F84" w:rsidRDefault="000C2F84" w:rsidP="004A4AB5">
      <w:pPr>
        <w:spacing w:before="0" w:after="0"/>
        <w:rPr>
          <w:rFonts w:cs="Times New Roman"/>
          <w:sz w:val="21"/>
          <w:szCs w:val="21"/>
        </w:rPr>
      </w:pPr>
    </w:p>
    <w:p w14:paraId="33BACFB8" w14:textId="20BF88FB" w:rsidR="000C2F84" w:rsidRDefault="000C2F84" w:rsidP="004A4AB5">
      <w:pPr>
        <w:spacing w:before="0" w:after="0"/>
        <w:rPr>
          <w:rFonts w:cs="Times New Roman"/>
          <w:sz w:val="21"/>
          <w:szCs w:val="21"/>
        </w:rPr>
      </w:pPr>
    </w:p>
    <w:p w14:paraId="6EF6D56E" w14:textId="0E66CB69" w:rsidR="000C2F84" w:rsidRDefault="000C2F84" w:rsidP="004A4AB5">
      <w:pPr>
        <w:spacing w:before="0" w:after="0"/>
        <w:rPr>
          <w:rFonts w:cs="Times New Roman"/>
          <w:sz w:val="21"/>
          <w:szCs w:val="21"/>
        </w:rPr>
      </w:pPr>
    </w:p>
    <w:p w14:paraId="189624BC" w14:textId="530BEC81" w:rsidR="000C2F84" w:rsidRDefault="000C2F84" w:rsidP="004A4AB5">
      <w:pPr>
        <w:spacing w:before="0" w:after="0"/>
        <w:rPr>
          <w:rFonts w:cs="Times New Roman"/>
          <w:sz w:val="21"/>
          <w:szCs w:val="21"/>
        </w:rPr>
      </w:pPr>
    </w:p>
    <w:p w14:paraId="0B7CF126" w14:textId="533C01F1" w:rsidR="000C2F84" w:rsidRDefault="000C2F84" w:rsidP="004A4AB5">
      <w:pPr>
        <w:spacing w:before="0" w:after="0"/>
        <w:rPr>
          <w:rFonts w:cs="Times New Roman"/>
          <w:sz w:val="21"/>
          <w:szCs w:val="21"/>
        </w:rPr>
      </w:pPr>
    </w:p>
    <w:p w14:paraId="40234ACD" w14:textId="24F9628E" w:rsidR="000C2F84" w:rsidRDefault="000C2F84" w:rsidP="004A4AB5">
      <w:pPr>
        <w:spacing w:before="0" w:after="0"/>
        <w:rPr>
          <w:rFonts w:cs="Times New Roman"/>
          <w:sz w:val="21"/>
          <w:szCs w:val="21"/>
        </w:rPr>
      </w:pPr>
    </w:p>
    <w:p w14:paraId="0E46B163" w14:textId="490FE799" w:rsidR="000C2F84" w:rsidRDefault="000C2F84" w:rsidP="004A4AB5">
      <w:pPr>
        <w:spacing w:before="0" w:after="0"/>
        <w:rPr>
          <w:rFonts w:cs="Times New Roman"/>
          <w:sz w:val="21"/>
          <w:szCs w:val="21"/>
        </w:rPr>
      </w:pPr>
    </w:p>
    <w:p w14:paraId="0234C11C" w14:textId="3CE1118F" w:rsidR="000C2F84" w:rsidRDefault="000C2F84" w:rsidP="004A4AB5">
      <w:pPr>
        <w:spacing w:before="0" w:after="0"/>
        <w:rPr>
          <w:rFonts w:cs="Times New Roman"/>
          <w:sz w:val="21"/>
          <w:szCs w:val="21"/>
        </w:rPr>
      </w:pPr>
    </w:p>
    <w:p w14:paraId="216B723F" w14:textId="320A9675" w:rsidR="000C2F84" w:rsidRDefault="000C2F84" w:rsidP="004A4AB5">
      <w:pPr>
        <w:spacing w:before="0" w:after="0"/>
        <w:rPr>
          <w:rFonts w:cs="Times New Roman"/>
          <w:sz w:val="21"/>
          <w:szCs w:val="21"/>
        </w:rPr>
      </w:pPr>
    </w:p>
    <w:p w14:paraId="5B3AC97D" w14:textId="7950A915" w:rsidR="000C2F84" w:rsidRDefault="000C2F84" w:rsidP="004A4AB5">
      <w:pPr>
        <w:spacing w:before="0" w:after="0"/>
        <w:rPr>
          <w:rFonts w:cs="Times New Roman"/>
          <w:sz w:val="21"/>
          <w:szCs w:val="21"/>
        </w:rPr>
      </w:pPr>
    </w:p>
    <w:p w14:paraId="26738151" w14:textId="3834CF7A" w:rsidR="000C2F84" w:rsidRDefault="000C2F84" w:rsidP="004A4AB5">
      <w:pPr>
        <w:spacing w:before="0" w:after="0"/>
        <w:rPr>
          <w:rFonts w:cs="Times New Roman"/>
          <w:sz w:val="21"/>
          <w:szCs w:val="21"/>
        </w:rPr>
      </w:pPr>
    </w:p>
    <w:p w14:paraId="5D0846FF" w14:textId="21989003" w:rsidR="000C2F84" w:rsidRDefault="000C2F84" w:rsidP="004A4AB5">
      <w:pPr>
        <w:spacing w:before="0" w:after="0"/>
        <w:rPr>
          <w:rFonts w:cs="Times New Roman"/>
          <w:sz w:val="21"/>
          <w:szCs w:val="21"/>
        </w:rPr>
      </w:pPr>
    </w:p>
    <w:p w14:paraId="74D981BA" w14:textId="5752B714" w:rsidR="000C2F84" w:rsidRDefault="000C2F84" w:rsidP="004A4AB5">
      <w:pPr>
        <w:spacing w:before="0" w:after="0"/>
        <w:rPr>
          <w:rFonts w:cs="Times New Roman"/>
          <w:sz w:val="21"/>
          <w:szCs w:val="21"/>
        </w:rPr>
      </w:pPr>
    </w:p>
    <w:p w14:paraId="1B465382" w14:textId="73FE6283" w:rsidR="000C2F84" w:rsidRDefault="000C2F84" w:rsidP="004A4AB5">
      <w:pPr>
        <w:spacing w:before="0" w:after="0"/>
        <w:rPr>
          <w:rFonts w:cs="Times New Roman"/>
          <w:sz w:val="21"/>
          <w:szCs w:val="21"/>
        </w:rPr>
      </w:pPr>
    </w:p>
    <w:p w14:paraId="011635F4" w14:textId="4C207694" w:rsidR="000C2F84" w:rsidRDefault="000C2F84" w:rsidP="004A4AB5">
      <w:pPr>
        <w:spacing w:before="0" w:after="0"/>
        <w:rPr>
          <w:rFonts w:cs="Times New Roman"/>
          <w:sz w:val="21"/>
          <w:szCs w:val="21"/>
        </w:rPr>
      </w:pPr>
    </w:p>
    <w:p w14:paraId="1471FAAA" w14:textId="73AA041A" w:rsidR="000C2F84" w:rsidRDefault="000C2F84" w:rsidP="004A4AB5">
      <w:pPr>
        <w:spacing w:before="0" w:after="0"/>
        <w:rPr>
          <w:rFonts w:cs="Times New Roman"/>
          <w:sz w:val="21"/>
          <w:szCs w:val="21"/>
        </w:rPr>
      </w:pPr>
    </w:p>
    <w:p w14:paraId="5C6C4A10" w14:textId="416221F4" w:rsidR="000C2F84" w:rsidRDefault="000C2F84" w:rsidP="004A4AB5">
      <w:pPr>
        <w:spacing w:before="0" w:after="0"/>
        <w:rPr>
          <w:rFonts w:cs="Times New Roman"/>
          <w:sz w:val="21"/>
          <w:szCs w:val="21"/>
        </w:rPr>
      </w:pPr>
    </w:p>
    <w:p w14:paraId="6CBD54D2" w14:textId="366BEB8F" w:rsidR="000C2F84" w:rsidRDefault="000C2F84" w:rsidP="004A4AB5">
      <w:pPr>
        <w:spacing w:before="0" w:after="0"/>
        <w:rPr>
          <w:rFonts w:cs="Times New Roman"/>
          <w:sz w:val="21"/>
          <w:szCs w:val="21"/>
        </w:rPr>
      </w:pPr>
    </w:p>
    <w:p w14:paraId="65389CBF" w14:textId="47E23662" w:rsidR="000C2F84" w:rsidRDefault="000C2F84" w:rsidP="004A4AB5">
      <w:pPr>
        <w:spacing w:before="0" w:after="0"/>
        <w:rPr>
          <w:rFonts w:cs="Times New Roman"/>
          <w:sz w:val="21"/>
          <w:szCs w:val="21"/>
        </w:rPr>
      </w:pPr>
    </w:p>
    <w:p w14:paraId="4C4D3620" w14:textId="49225260" w:rsidR="000C2F84" w:rsidRDefault="000C2F84" w:rsidP="004A4AB5">
      <w:pPr>
        <w:spacing w:before="0" w:after="0"/>
        <w:rPr>
          <w:rFonts w:cs="Times New Roman"/>
          <w:sz w:val="21"/>
          <w:szCs w:val="21"/>
        </w:rPr>
      </w:pPr>
    </w:p>
    <w:p w14:paraId="44BF042B" w14:textId="6F0FB08C" w:rsidR="000C2F84" w:rsidRDefault="000C2F84" w:rsidP="004A4AB5">
      <w:pPr>
        <w:spacing w:before="0" w:after="0"/>
        <w:rPr>
          <w:rFonts w:cs="Times New Roman"/>
          <w:sz w:val="21"/>
          <w:szCs w:val="21"/>
        </w:rPr>
      </w:pPr>
    </w:p>
    <w:p w14:paraId="47F4DD46" w14:textId="17D9AE5C" w:rsidR="000C2F84" w:rsidRDefault="000C2F84" w:rsidP="004A4AB5">
      <w:pPr>
        <w:spacing w:before="0" w:after="0"/>
        <w:rPr>
          <w:rFonts w:cs="Times New Roman"/>
          <w:sz w:val="21"/>
          <w:szCs w:val="21"/>
        </w:rPr>
      </w:pPr>
    </w:p>
    <w:p w14:paraId="1502B06E" w14:textId="2337177F" w:rsidR="000C2F84" w:rsidRDefault="000C2F84" w:rsidP="004A4AB5">
      <w:pPr>
        <w:spacing w:before="0" w:after="0"/>
        <w:rPr>
          <w:rFonts w:cs="Times New Roman"/>
          <w:sz w:val="21"/>
          <w:szCs w:val="21"/>
        </w:rPr>
      </w:pPr>
    </w:p>
    <w:p w14:paraId="138D2B12" w14:textId="29BA1367" w:rsidR="000C2F84" w:rsidRDefault="000C2F84" w:rsidP="004A4AB5">
      <w:pPr>
        <w:spacing w:before="0" w:after="0"/>
        <w:rPr>
          <w:rFonts w:cs="Times New Roman"/>
          <w:sz w:val="21"/>
          <w:szCs w:val="21"/>
        </w:rPr>
      </w:pPr>
    </w:p>
    <w:p w14:paraId="6287234B" w14:textId="7561DC05" w:rsidR="000C2F84" w:rsidRDefault="000C2F84" w:rsidP="004A4AB5">
      <w:pPr>
        <w:spacing w:before="0" w:after="0"/>
        <w:rPr>
          <w:rFonts w:cs="Times New Roman"/>
          <w:sz w:val="21"/>
          <w:szCs w:val="21"/>
        </w:rPr>
      </w:pPr>
    </w:p>
    <w:p w14:paraId="46429B9C" w14:textId="045889D1" w:rsidR="000C2F84" w:rsidRDefault="000C2F84" w:rsidP="004A4AB5">
      <w:pPr>
        <w:spacing w:before="0" w:after="0"/>
        <w:rPr>
          <w:rFonts w:cs="Times New Roman"/>
          <w:sz w:val="21"/>
          <w:szCs w:val="21"/>
        </w:rPr>
      </w:pPr>
    </w:p>
    <w:p w14:paraId="6B58F832" w14:textId="4F367CBE" w:rsidR="000C2F84" w:rsidRDefault="000C2F84" w:rsidP="004A4AB5">
      <w:pPr>
        <w:spacing w:before="0" w:after="0"/>
        <w:rPr>
          <w:rFonts w:cs="Times New Roman"/>
          <w:sz w:val="21"/>
          <w:szCs w:val="21"/>
        </w:rPr>
      </w:pPr>
    </w:p>
    <w:p w14:paraId="12968247" w14:textId="77777777" w:rsidR="000C2F84" w:rsidRDefault="000C2F84" w:rsidP="004A4AB5">
      <w:pPr>
        <w:spacing w:before="0" w:after="0"/>
        <w:rPr>
          <w:rFonts w:cs="Times New Roman"/>
          <w:sz w:val="21"/>
          <w:szCs w:val="21"/>
        </w:rPr>
        <w:sectPr w:rsidR="000C2F84" w:rsidSect="00A3444D">
          <w:pgSz w:w="12240" w:h="15840"/>
          <w:pgMar w:top="720" w:right="720" w:bottom="720" w:left="720" w:header="720" w:footer="720" w:gutter="0"/>
          <w:cols w:space="720"/>
          <w:titlePg/>
          <w:docGrid w:linePitch="360"/>
        </w:sectPr>
      </w:pPr>
    </w:p>
    <w:p w14:paraId="440AE63B" w14:textId="77777777" w:rsidR="000C2F84" w:rsidRDefault="000C2F84" w:rsidP="000C2F84">
      <w:pPr>
        <w:rPr>
          <w:noProof/>
        </w:rPr>
      </w:pPr>
      <w:r>
        <w:rPr>
          <w:noProof/>
          <w:lang w:eastAsia="zh-CN"/>
        </w:rPr>
        <w:lastRenderedPageBreak/>
        <w:drawing>
          <wp:inline distT="0" distB="0" distL="0" distR="0" wp14:anchorId="496586F9" wp14:editId="56F7CACF">
            <wp:extent cx="5274310" cy="339534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3395345"/>
                    </a:xfrm>
                    <a:prstGeom prst="rect">
                      <a:avLst/>
                    </a:prstGeom>
                  </pic:spPr>
                </pic:pic>
              </a:graphicData>
            </a:graphic>
          </wp:inline>
        </w:drawing>
      </w:r>
      <w:r>
        <w:rPr>
          <w:noProof/>
        </w:rPr>
        <w:t xml:space="preserve"> </w:t>
      </w:r>
    </w:p>
    <w:p w14:paraId="712F2D36" w14:textId="346BCAC3" w:rsidR="000C2F84" w:rsidRPr="00A147B1" w:rsidRDefault="00A147B1" w:rsidP="00AB5A2F">
      <w:pPr>
        <w:pStyle w:val="1"/>
        <w:numPr>
          <w:ilvl w:val="0"/>
          <w:numId w:val="0"/>
        </w:numPr>
        <w:ind w:left="567"/>
      </w:pPr>
      <w:r w:rsidRPr="00A147B1">
        <w:rPr>
          <w:noProof/>
        </w:rPr>
        <w:t>Supplementary Fig</w:t>
      </w:r>
      <w:r>
        <w:rPr>
          <w:noProof/>
        </w:rPr>
        <w:t xml:space="preserve">. </w:t>
      </w:r>
      <w:r w:rsidR="000C2F84" w:rsidRPr="00A147B1">
        <w:rPr>
          <w:noProof/>
        </w:rPr>
        <w:t xml:space="preserve">1. </w:t>
      </w:r>
      <w:bookmarkStart w:id="13" w:name="_Toc2680886"/>
      <w:bookmarkStart w:id="14" w:name="_GoBack"/>
      <w:bookmarkEnd w:id="14"/>
      <w:r w:rsidR="000C2F84" w:rsidRPr="00A147B1">
        <w:rPr>
          <w:rFonts w:hint="eastAsia"/>
          <w:lang w:eastAsia="zh-CN"/>
        </w:rPr>
        <w:t>DLI</w:t>
      </w:r>
      <w:r w:rsidR="000C2F84" w:rsidRPr="00A147B1">
        <w:t xml:space="preserve"> </w:t>
      </w:r>
      <w:r w:rsidR="000C2F84" w:rsidRPr="00A147B1">
        <w:rPr>
          <w:rFonts w:hint="eastAsia"/>
        </w:rPr>
        <w:t>o</w:t>
      </w:r>
      <w:r w:rsidR="000C2F84" w:rsidRPr="00A147B1">
        <w:t>f RCT</w:t>
      </w:r>
      <w:r w:rsidR="000C2F84" w:rsidRPr="00A147B1">
        <w:rPr>
          <w:rFonts w:hint="eastAsia"/>
        </w:rPr>
        <w:t>s</w:t>
      </w:r>
      <w:bookmarkEnd w:id="13"/>
      <w:r w:rsidRPr="00A147B1">
        <w:t>.</w:t>
      </w:r>
    </w:p>
    <w:p w14:paraId="75465F42" w14:textId="4BBCA120" w:rsidR="00C32A79" w:rsidRDefault="00C32A79" w:rsidP="00C32A79">
      <w:pPr>
        <w:rPr>
          <w:noProof/>
        </w:rPr>
      </w:pPr>
      <w:r>
        <w:rPr>
          <w:noProof/>
          <w:lang w:eastAsia="zh-CN"/>
        </w:rPr>
        <w:drawing>
          <wp:inline distT="0" distB="0" distL="0" distR="0" wp14:anchorId="01FEEECC" wp14:editId="2C1BB12C">
            <wp:extent cx="5274310" cy="339534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3395345"/>
                    </a:xfrm>
                    <a:prstGeom prst="rect">
                      <a:avLst/>
                    </a:prstGeom>
                  </pic:spPr>
                </pic:pic>
              </a:graphicData>
            </a:graphic>
          </wp:inline>
        </w:drawing>
      </w:r>
    </w:p>
    <w:p w14:paraId="50A8DD70" w14:textId="76EAA55C" w:rsidR="00C32A79" w:rsidRPr="00A147B1" w:rsidRDefault="00A147B1" w:rsidP="00AB5A2F">
      <w:pPr>
        <w:pStyle w:val="1"/>
        <w:numPr>
          <w:ilvl w:val="0"/>
          <w:numId w:val="0"/>
        </w:numPr>
        <w:ind w:left="567"/>
      </w:pPr>
      <w:r w:rsidRPr="00A147B1">
        <w:rPr>
          <w:noProof/>
        </w:rPr>
        <w:t xml:space="preserve">Supplementary Fig. </w:t>
      </w:r>
      <w:r w:rsidR="00C32A79" w:rsidRPr="00A147B1">
        <w:rPr>
          <w:noProof/>
        </w:rPr>
        <w:t xml:space="preserve">2. </w:t>
      </w:r>
      <w:r w:rsidR="00C32A79" w:rsidRPr="00A147B1">
        <w:rPr>
          <w:rFonts w:hint="eastAsia"/>
          <w:lang w:eastAsia="zh-CN"/>
        </w:rPr>
        <w:t>ALE</w:t>
      </w:r>
      <w:r w:rsidR="00C32A79" w:rsidRPr="00A147B1">
        <w:t xml:space="preserve"> </w:t>
      </w:r>
      <w:r w:rsidR="00C32A79" w:rsidRPr="00A147B1">
        <w:rPr>
          <w:rFonts w:hint="eastAsia"/>
        </w:rPr>
        <w:t>o</w:t>
      </w:r>
      <w:r w:rsidR="00C32A79" w:rsidRPr="00A147B1">
        <w:t>f RCT</w:t>
      </w:r>
      <w:r w:rsidR="00C32A79" w:rsidRPr="00A147B1">
        <w:rPr>
          <w:rFonts w:hint="eastAsia"/>
        </w:rPr>
        <w:t>s</w:t>
      </w:r>
      <w:r>
        <w:t>.</w:t>
      </w:r>
    </w:p>
    <w:p w14:paraId="6DFDFD15" w14:textId="43E2F295" w:rsidR="00C32A79" w:rsidRDefault="00C32A79" w:rsidP="00C32A79"/>
    <w:p w14:paraId="748123F4" w14:textId="708F2E7F" w:rsidR="00C32A79" w:rsidRDefault="00C32A79" w:rsidP="00C32A79">
      <w:r>
        <w:rPr>
          <w:rFonts w:hint="eastAsia"/>
          <w:noProof/>
          <w:lang w:eastAsia="zh-CN"/>
        </w:rPr>
        <w:lastRenderedPageBreak/>
        <w:drawing>
          <wp:inline distT="0" distB="0" distL="0" distR="0" wp14:anchorId="43ECA540" wp14:editId="40189A6A">
            <wp:extent cx="5273404" cy="3634451"/>
            <wp:effectExtent l="0" t="0" r="3810"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81841" cy="3640266"/>
                    </a:xfrm>
                    <a:prstGeom prst="rect">
                      <a:avLst/>
                    </a:prstGeom>
                  </pic:spPr>
                </pic:pic>
              </a:graphicData>
            </a:graphic>
          </wp:inline>
        </w:drawing>
      </w:r>
    </w:p>
    <w:p w14:paraId="61071B10" w14:textId="4DE229C1" w:rsidR="00C32A79" w:rsidRPr="00A147B1" w:rsidRDefault="00A147B1" w:rsidP="00AB5A2F">
      <w:pPr>
        <w:pStyle w:val="1"/>
        <w:numPr>
          <w:ilvl w:val="0"/>
          <w:numId w:val="0"/>
        </w:numPr>
        <w:rPr>
          <w:rFonts w:eastAsia="UniversLTStd-Bold"/>
          <w:b w:val="0"/>
          <w:bCs/>
          <w:lang w:val="en-GB"/>
        </w:rPr>
      </w:pPr>
      <w:r w:rsidRPr="00A147B1">
        <w:rPr>
          <w:noProof/>
        </w:rPr>
        <w:t xml:space="preserve">Supplementary Fig. </w:t>
      </w:r>
      <w:r w:rsidR="00C32A79" w:rsidRPr="00A147B1">
        <w:rPr>
          <w:noProof/>
        </w:rPr>
        <w:t xml:space="preserve">3. </w:t>
      </w:r>
      <w:r w:rsidR="00C32A79" w:rsidRPr="00A147B1">
        <w:rPr>
          <w:rFonts w:hint="eastAsia"/>
          <w:lang w:eastAsia="zh-CN"/>
        </w:rPr>
        <w:t>DLI</w:t>
      </w:r>
      <w:r w:rsidR="00C32A79" w:rsidRPr="00A147B1">
        <w:t xml:space="preserve"> </w:t>
      </w:r>
      <w:r w:rsidR="00C32A79" w:rsidRPr="00A147B1">
        <w:rPr>
          <w:rFonts w:hint="eastAsia"/>
        </w:rPr>
        <w:t>o</w:t>
      </w:r>
      <w:r w:rsidR="00C32A79" w:rsidRPr="00A147B1">
        <w:t>f RWS</w:t>
      </w:r>
      <w:r w:rsidR="00C32A79" w:rsidRPr="00A147B1">
        <w:rPr>
          <w:rFonts w:hint="eastAsia"/>
        </w:rPr>
        <w:t>s</w:t>
      </w:r>
      <w:r>
        <w:rPr>
          <w:rFonts w:eastAsia="UniversLTStd-Bold"/>
          <w:b w:val="0"/>
          <w:bCs/>
          <w:lang w:val="en-GB"/>
        </w:rPr>
        <w:t>.</w:t>
      </w:r>
    </w:p>
    <w:p w14:paraId="04802530" w14:textId="16B46DE5" w:rsidR="00C32A79" w:rsidRDefault="00C32A79" w:rsidP="00C32A79">
      <w:pPr>
        <w:rPr>
          <w:lang w:val="en-GB"/>
        </w:rPr>
      </w:pPr>
      <w:r>
        <w:rPr>
          <w:rFonts w:hint="eastAsia"/>
          <w:noProof/>
          <w:lang w:eastAsia="zh-CN"/>
        </w:rPr>
        <w:drawing>
          <wp:inline distT="0" distB="0" distL="0" distR="0" wp14:anchorId="2446C2A6" wp14:editId="3A7EADA0">
            <wp:extent cx="5273351" cy="3518703"/>
            <wp:effectExtent l="0" t="0" r="381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85345" cy="3526706"/>
                    </a:xfrm>
                    <a:prstGeom prst="rect">
                      <a:avLst/>
                    </a:prstGeom>
                  </pic:spPr>
                </pic:pic>
              </a:graphicData>
            </a:graphic>
          </wp:inline>
        </w:drawing>
      </w:r>
    </w:p>
    <w:p w14:paraId="1E7E2AB5" w14:textId="10F7BC51" w:rsidR="00C32A79" w:rsidRPr="00A147B1" w:rsidRDefault="00A147B1" w:rsidP="00AB5A2F">
      <w:pPr>
        <w:pStyle w:val="1"/>
        <w:numPr>
          <w:ilvl w:val="0"/>
          <w:numId w:val="0"/>
        </w:numPr>
        <w:ind w:left="567"/>
      </w:pPr>
      <w:r w:rsidRPr="00A147B1">
        <w:rPr>
          <w:noProof/>
        </w:rPr>
        <w:t xml:space="preserve">Supplementary Fig. </w:t>
      </w:r>
      <w:r w:rsidR="00C32A79" w:rsidRPr="00A147B1">
        <w:rPr>
          <w:noProof/>
        </w:rPr>
        <w:t xml:space="preserve">4. </w:t>
      </w:r>
      <w:r w:rsidR="00C32A79" w:rsidRPr="00A147B1">
        <w:rPr>
          <w:rFonts w:hint="eastAsia"/>
          <w:lang w:eastAsia="zh-CN"/>
        </w:rPr>
        <w:t>ALE</w:t>
      </w:r>
      <w:r w:rsidR="00C32A79" w:rsidRPr="00A147B1">
        <w:t xml:space="preserve"> </w:t>
      </w:r>
      <w:r w:rsidR="00C32A79" w:rsidRPr="00A147B1">
        <w:rPr>
          <w:rFonts w:hint="eastAsia"/>
        </w:rPr>
        <w:t>o</w:t>
      </w:r>
      <w:r w:rsidR="00C32A79" w:rsidRPr="00A147B1">
        <w:t>f RWS</w:t>
      </w:r>
      <w:r w:rsidR="00C32A79" w:rsidRPr="00A147B1">
        <w:rPr>
          <w:rFonts w:hint="eastAsia"/>
        </w:rPr>
        <w:t>s</w:t>
      </w:r>
      <w:r>
        <w:t>.</w:t>
      </w:r>
    </w:p>
    <w:p w14:paraId="013E7C50" w14:textId="73D30A39" w:rsidR="00B83AC4" w:rsidRDefault="00B83AC4" w:rsidP="00B83AC4">
      <w:pPr>
        <w:rPr>
          <w:lang w:val="en-GB"/>
        </w:rPr>
      </w:pPr>
      <w:r>
        <w:rPr>
          <w:noProof/>
          <w:lang w:eastAsia="zh-CN"/>
        </w:rPr>
        <w:lastRenderedPageBreak/>
        <w:drawing>
          <wp:inline distT="0" distB="0" distL="0" distR="0" wp14:anchorId="3ED194EA" wp14:editId="2A419910">
            <wp:extent cx="5274310" cy="3599727"/>
            <wp:effectExtent l="0" t="0" r="254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9163" cy="3603040"/>
                    </a:xfrm>
                    <a:prstGeom prst="rect">
                      <a:avLst/>
                    </a:prstGeom>
                  </pic:spPr>
                </pic:pic>
              </a:graphicData>
            </a:graphic>
          </wp:inline>
        </w:drawing>
      </w:r>
    </w:p>
    <w:p w14:paraId="33874718" w14:textId="033CF168" w:rsidR="00B83AC4" w:rsidRPr="00A147B1" w:rsidRDefault="00A147B1" w:rsidP="00AB5A2F">
      <w:pPr>
        <w:pStyle w:val="1"/>
        <w:numPr>
          <w:ilvl w:val="0"/>
          <w:numId w:val="0"/>
        </w:numPr>
        <w:ind w:left="567"/>
      </w:pPr>
      <w:r w:rsidRPr="00A147B1">
        <w:rPr>
          <w:noProof/>
        </w:rPr>
        <w:t xml:space="preserve">Supplementary Fig. </w:t>
      </w:r>
      <w:r w:rsidR="00B83AC4" w:rsidRPr="00A147B1">
        <w:rPr>
          <w:noProof/>
        </w:rPr>
        <w:t xml:space="preserve">5. </w:t>
      </w:r>
      <w:r w:rsidR="00B83AC4" w:rsidRPr="00A147B1">
        <w:t xml:space="preserve">Liver failure </w:t>
      </w:r>
      <w:r w:rsidR="00B83AC4" w:rsidRPr="00A147B1">
        <w:rPr>
          <w:rFonts w:hint="eastAsia"/>
        </w:rPr>
        <w:t>o</w:t>
      </w:r>
      <w:r w:rsidR="00B83AC4" w:rsidRPr="00A147B1">
        <w:t>f RCT</w:t>
      </w:r>
      <w:r w:rsidR="00B83AC4" w:rsidRPr="00A147B1">
        <w:rPr>
          <w:rFonts w:hint="eastAsia"/>
        </w:rPr>
        <w:t>s</w:t>
      </w:r>
      <w:r>
        <w:t>.</w:t>
      </w:r>
    </w:p>
    <w:p w14:paraId="207EFC75" w14:textId="42A7CF53" w:rsidR="00B83AC4" w:rsidRPr="00B83AC4" w:rsidRDefault="00B83AC4" w:rsidP="00B83AC4">
      <w:r>
        <w:rPr>
          <w:rFonts w:hint="eastAsia"/>
          <w:noProof/>
          <w:lang w:eastAsia="zh-CN"/>
        </w:rPr>
        <w:drawing>
          <wp:inline distT="0" distB="0" distL="0" distR="0" wp14:anchorId="3AC97B02" wp14:editId="3443518E">
            <wp:extent cx="5274310" cy="3483980"/>
            <wp:effectExtent l="0" t="0" r="254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6368" cy="3485339"/>
                    </a:xfrm>
                    <a:prstGeom prst="rect">
                      <a:avLst/>
                    </a:prstGeom>
                  </pic:spPr>
                </pic:pic>
              </a:graphicData>
            </a:graphic>
          </wp:inline>
        </w:drawing>
      </w:r>
    </w:p>
    <w:p w14:paraId="30DD68E4" w14:textId="316A0707" w:rsidR="00B83AC4" w:rsidRPr="00A147B1" w:rsidRDefault="00A147B1" w:rsidP="00AB5A2F">
      <w:pPr>
        <w:pStyle w:val="1"/>
        <w:numPr>
          <w:ilvl w:val="0"/>
          <w:numId w:val="0"/>
        </w:numPr>
      </w:pPr>
      <w:r w:rsidRPr="00A147B1">
        <w:rPr>
          <w:noProof/>
        </w:rPr>
        <w:t xml:space="preserve">Supplementary Fig. </w:t>
      </w:r>
      <w:r w:rsidR="00B83AC4" w:rsidRPr="00A147B1">
        <w:rPr>
          <w:noProof/>
        </w:rPr>
        <w:t xml:space="preserve">6. </w:t>
      </w:r>
      <w:r w:rsidR="00B83AC4" w:rsidRPr="00A147B1">
        <w:t xml:space="preserve">Liver failure </w:t>
      </w:r>
      <w:r w:rsidR="00B83AC4" w:rsidRPr="00A147B1">
        <w:rPr>
          <w:rFonts w:hint="eastAsia"/>
        </w:rPr>
        <w:t>o</w:t>
      </w:r>
      <w:r w:rsidR="00B83AC4" w:rsidRPr="00A147B1">
        <w:t>f RWSs</w:t>
      </w:r>
      <w:r w:rsidRPr="00A147B1">
        <w:t>.</w:t>
      </w:r>
    </w:p>
    <w:p w14:paraId="023C2485" w14:textId="77777777" w:rsidR="00B83AC4" w:rsidRPr="00B83AC4" w:rsidRDefault="00B83AC4" w:rsidP="00B83AC4">
      <w:pPr>
        <w:rPr>
          <w:lang w:val="en-GB"/>
        </w:rPr>
      </w:pPr>
    </w:p>
    <w:p w14:paraId="39E67145" w14:textId="77777777" w:rsidR="000C2F84" w:rsidRPr="001B316A" w:rsidRDefault="000C2F84" w:rsidP="000C2F84">
      <w:pPr>
        <w:pStyle w:val="1"/>
        <w:numPr>
          <w:ilvl w:val="0"/>
          <w:numId w:val="0"/>
        </w:numPr>
        <w:ind w:left="567"/>
        <w:rPr>
          <w:b w:val="0"/>
          <w:bCs/>
          <w:noProof/>
          <w:kern w:val="36"/>
        </w:rPr>
      </w:pPr>
      <w:r>
        <w:rPr>
          <w:noProof/>
          <w:lang w:eastAsia="zh-CN"/>
        </w:rPr>
        <w:drawing>
          <wp:inline distT="0" distB="0" distL="0" distR="0" wp14:anchorId="7B2C448E" wp14:editId="2507F5B2">
            <wp:extent cx="5274310" cy="347335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5604" cy="3474207"/>
                    </a:xfrm>
                    <a:prstGeom prst="rect">
                      <a:avLst/>
                    </a:prstGeom>
                  </pic:spPr>
                </pic:pic>
              </a:graphicData>
            </a:graphic>
          </wp:inline>
        </w:drawing>
      </w:r>
    </w:p>
    <w:p w14:paraId="771E8274" w14:textId="7587B925" w:rsidR="007C5234" w:rsidRPr="00A147B1" w:rsidRDefault="00A147B1" w:rsidP="00AB5A2F">
      <w:pPr>
        <w:pStyle w:val="1"/>
        <w:numPr>
          <w:ilvl w:val="0"/>
          <w:numId w:val="0"/>
        </w:numPr>
        <w:ind w:left="567"/>
      </w:pPr>
      <w:r w:rsidRPr="00A147B1">
        <w:rPr>
          <w:noProof/>
        </w:rPr>
        <w:t xml:space="preserve">Supplementary Fig. </w:t>
      </w:r>
      <w:r w:rsidR="00B83AC4" w:rsidRPr="00A147B1">
        <w:rPr>
          <w:noProof/>
        </w:rPr>
        <w:t>7</w:t>
      </w:r>
      <w:r w:rsidR="000C2F84" w:rsidRPr="00A147B1">
        <w:rPr>
          <w:noProof/>
        </w:rPr>
        <w:t xml:space="preserve">. </w:t>
      </w:r>
      <w:r w:rsidR="000C2F84" w:rsidRPr="00A147B1">
        <w:rPr>
          <w:rFonts w:hint="eastAsia"/>
          <w:lang w:eastAsia="zh-CN"/>
        </w:rPr>
        <w:t>DLI</w:t>
      </w:r>
      <w:r w:rsidR="000C2F84" w:rsidRPr="00A147B1">
        <w:t xml:space="preserve"> by individual NOACs </w:t>
      </w:r>
      <w:r w:rsidR="000C2F84" w:rsidRPr="00A147B1">
        <w:rPr>
          <w:rFonts w:hint="eastAsia"/>
        </w:rPr>
        <w:t>(</w:t>
      </w:r>
      <w:r w:rsidR="000C2F84" w:rsidRPr="00A147B1">
        <w:t>RCT</w:t>
      </w:r>
      <w:r w:rsidR="000C2F84" w:rsidRPr="00A147B1">
        <w:rPr>
          <w:rFonts w:hint="eastAsia"/>
        </w:rPr>
        <w:t>s)</w:t>
      </w:r>
      <w:r w:rsidRPr="00A147B1">
        <w:t>.</w:t>
      </w:r>
    </w:p>
    <w:p w14:paraId="036CA468" w14:textId="77777777" w:rsidR="007C5234" w:rsidRDefault="007C5234" w:rsidP="007C5234">
      <w:r>
        <w:rPr>
          <w:noProof/>
          <w:lang w:eastAsia="zh-CN"/>
        </w:rPr>
        <w:drawing>
          <wp:inline distT="0" distB="0" distL="0" distR="0" wp14:anchorId="5186DB0D" wp14:editId="2422748F">
            <wp:extent cx="5273416" cy="3287210"/>
            <wp:effectExtent l="0" t="0" r="381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9407" cy="3290945"/>
                    </a:xfrm>
                    <a:prstGeom prst="rect">
                      <a:avLst/>
                    </a:prstGeom>
                  </pic:spPr>
                </pic:pic>
              </a:graphicData>
            </a:graphic>
          </wp:inline>
        </w:drawing>
      </w:r>
    </w:p>
    <w:p w14:paraId="7EFA6E8D" w14:textId="14A7F939" w:rsidR="007C5234" w:rsidRPr="00A147B1" w:rsidRDefault="00A147B1" w:rsidP="00AB5A2F">
      <w:pPr>
        <w:pStyle w:val="1"/>
        <w:numPr>
          <w:ilvl w:val="0"/>
          <w:numId w:val="0"/>
        </w:numPr>
        <w:rPr>
          <w:rFonts w:eastAsia="UniversLTStd-Bold"/>
          <w:bCs/>
          <w:lang w:val="en-GB"/>
        </w:rPr>
      </w:pPr>
      <w:r w:rsidRPr="00A147B1">
        <w:rPr>
          <w:noProof/>
        </w:rPr>
        <w:t xml:space="preserve">Supplementary Fig. </w:t>
      </w:r>
      <w:r w:rsidR="00B83AC4" w:rsidRPr="00A147B1">
        <w:rPr>
          <w:noProof/>
        </w:rPr>
        <w:t>8</w:t>
      </w:r>
      <w:r w:rsidR="007C5234" w:rsidRPr="00A147B1">
        <w:rPr>
          <w:noProof/>
        </w:rPr>
        <w:t xml:space="preserve">. </w:t>
      </w:r>
      <w:r w:rsidR="007C5234" w:rsidRPr="00A147B1">
        <w:rPr>
          <w:rFonts w:hint="eastAsia"/>
          <w:lang w:eastAsia="zh-CN"/>
        </w:rPr>
        <w:t>ALE</w:t>
      </w:r>
      <w:r w:rsidR="007C5234" w:rsidRPr="00A147B1">
        <w:t xml:space="preserve"> by individual NOACs </w:t>
      </w:r>
      <w:r w:rsidR="007C5234" w:rsidRPr="00A147B1">
        <w:rPr>
          <w:rFonts w:hint="eastAsia"/>
        </w:rPr>
        <w:t>(</w:t>
      </w:r>
      <w:r w:rsidR="007C5234" w:rsidRPr="00A147B1">
        <w:t>RCT</w:t>
      </w:r>
      <w:r w:rsidR="007C5234" w:rsidRPr="00A147B1">
        <w:rPr>
          <w:rFonts w:hint="eastAsia"/>
        </w:rPr>
        <w:t>s)</w:t>
      </w:r>
      <w:r>
        <w:t>.</w:t>
      </w:r>
    </w:p>
    <w:p w14:paraId="2C4004CD" w14:textId="77777777" w:rsidR="007C5234" w:rsidRDefault="007C5234" w:rsidP="00B83AC4">
      <w:pPr>
        <w:jc w:val="center"/>
      </w:pPr>
      <w:r>
        <w:rPr>
          <w:noProof/>
          <w:lang w:eastAsia="zh-CN"/>
        </w:rPr>
        <w:lastRenderedPageBreak/>
        <w:drawing>
          <wp:inline distT="0" distB="0" distL="0" distR="0" wp14:anchorId="74C3E8E4" wp14:editId="71C5CFC2">
            <wp:extent cx="5274310" cy="348398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6009" cy="3485102"/>
                    </a:xfrm>
                    <a:prstGeom prst="rect">
                      <a:avLst/>
                    </a:prstGeom>
                  </pic:spPr>
                </pic:pic>
              </a:graphicData>
            </a:graphic>
          </wp:inline>
        </w:drawing>
      </w:r>
    </w:p>
    <w:p w14:paraId="22A108A1" w14:textId="01ED2255" w:rsidR="007C5234" w:rsidRPr="00A147B1" w:rsidRDefault="00A147B1" w:rsidP="00AB5A2F">
      <w:pPr>
        <w:pStyle w:val="1"/>
        <w:numPr>
          <w:ilvl w:val="0"/>
          <w:numId w:val="0"/>
        </w:numPr>
        <w:ind w:left="567"/>
      </w:pPr>
      <w:r w:rsidRPr="00A147B1">
        <w:rPr>
          <w:noProof/>
        </w:rPr>
        <w:t xml:space="preserve">Supplementary Fig. </w:t>
      </w:r>
      <w:r w:rsidR="00B83AC4" w:rsidRPr="00A147B1">
        <w:rPr>
          <w:noProof/>
        </w:rPr>
        <w:t>9</w:t>
      </w:r>
      <w:r w:rsidR="007C5234" w:rsidRPr="00A147B1">
        <w:rPr>
          <w:noProof/>
        </w:rPr>
        <w:t xml:space="preserve">. </w:t>
      </w:r>
      <w:r w:rsidR="007C5234" w:rsidRPr="00A147B1">
        <w:t>Liver failure by individual NOACs (RCT</w:t>
      </w:r>
      <w:r w:rsidR="007C5234" w:rsidRPr="00A147B1">
        <w:rPr>
          <w:rFonts w:hint="eastAsia"/>
        </w:rPr>
        <w:t>s</w:t>
      </w:r>
      <w:r w:rsidR="007C5234" w:rsidRPr="00A147B1">
        <w:t>)</w:t>
      </w:r>
      <w:r>
        <w:t>.</w:t>
      </w:r>
    </w:p>
    <w:p w14:paraId="7AEB1C83" w14:textId="77777777" w:rsidR="007C5234" w:rsidRDefault="007C5234" w:rsidP="007C5234">
      <w:pPr>
        <w:rPr>
          <w:lang w:val="en-GB"/>
        </w:rPr>
      </w:pPr>
      <w:r>
        <w:rPr>
          <w:rFonts w:hint="eastAsia"/>
          <w:noProof/>
          <w:lang w:eastAsia="zh-CN"/>
        </w:rPr>
        <w:drawing>
          <wp:inline distT="0" distB="0" distL="0" distR="0" wp14:anchorId="502421BF" wp14:editId="7196B6C5">
            <wp:extent cx="5273550" cy="3576577"/>
            <wp:effectExtent l="0" t="0" r="381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80558" cy="3581330"/>
                    </a:xfrm>
                    <a:prstGeom prst="rect">
                      <a:avLst/>
                    </a:prstGeom>
                  </pic:spPr>
                </pic:pic>
              </a:graphicData>
            </a:graphic>
          </wp:inline>
        </w:drawing>
      </w:r>
    </w:p>
    <w:p w14:paraId="26BA88AE" w14:textId="6F10CE9D" w:rsidR="000C2F84" w:rsidRPr="00A147B1" w:rsidRDefault="00A147B1" w:rsidP="00AB5A2F">
      <w:pPr>
        <w:rPr>
          <w:b/>
          <w:bCs/>
          <w:lang w:val="en-GB"/>
        </w:rPr>
      </w:pPr>
      <w:r w:rsidRPr="00A147B1">
        <w:rPr>
          <w:b/>
          <w:noProof/>
        </w:rPr>
        <w:t>Supplementary Fig.</w:t>
      </w:r>
      <w:r w:rsidRPr="00A147B1">
        <w:rPr>
          <w:rFonts w:cs="Times New Roman"/>
          <w:b/>
          <w:bCs/>
          <w:noProof/>
          <w:szCs w:val="24"/>
        </w:rPr>
        <w:t xml:space="preserve"> </w:t>
      </w:r>
      <w:r w:rsidR="00B83AC4" w:rsidRPr="00A147B1">
        <w:rPr>
          <w:rFonts w:cs="Times New Roman"/>
          <w:b/>
          <w:bCs/>
          <w:noProof/>
          <w:szCs w:val="24"/>
        </w:rPr>
        <w:t>10</w:t>
      </w:r>
      <w:r w:rsidR="007C5234" w:rsidRPr="00A147B1">
        <w:rPr>
          <w:rFonts w:cs="Times New Roman"/>
          <w:b/>
          <w:bCs/>
          <w:noProof/>
          <w:szCs w:val="24"/>
        </w:rPr>
        <w:t xml:space="preserve">. </w:t>
      </w:r>
      <w:r w:rsidR="007C5234" w:rsidRPr="00A147B1">
        <w:rPr>
          <w:rFonts w:cs="Times New Roman" w:hint="eastAsia"/>
          <w:b/>
          <w:bCs/>
          <w:szCs w:val="24"/>
          <w:lang w:eastAsia="zh-CN"/>
        </w:rPr>
        <w:t>DLI</w:t>
      </w:r>
      <w:r w:rsidR="007C5234" w:rsidRPr="00A147B1">
        <w:rPr>
          <w:rFonts w:cs="Times New Roman"/>
          <w:b/>
          <w:bCs/>
          <w:szCs w:val="24"/>
        </w:rPr>
        <w:t xml:space="preserve"> by individual NOACs </w:t>
      </w:r>
      <w:r w:rsidR="007C5234" w:rsidRPr="00A147B1">
        <w:rPr>
          <w:rFonts w:cs="Times New Roman" w:hint="eastAsia"/>
          <w:b/>
          <w:bCs/>
          <w:szCs w:val="24"/>
        </w:rPr>
        <w:t>(</w:t>
      </w:r>
      <w:r w:rsidR="007C5234" w:rsidRPr="00A147B1">
        <w:rPr>
          <w:rFonts w:cs="Times New Roman"/>
          <w:b/>
          <w:bCs/>
          <w:szCs w:val="24"/>
        </w:rPr>
        <w:t>RWS</w:t>
      </w:r>
      <w:r w:rsidR="007C5234" w:rsidRPr="00A147B1">
        <w:rPr>
          <w:rFonts w:cs="Times New Roman" w:hint="eastAsia"/>
          <w:b/>
          <w:bCs/>
          <w:szCs w:val="24"/>
        </w:rPr>
        <w:t>s)</w:t>
      </w:r>
      <w:r w:rsidRPr="00A147B1">
        <w:rPr>
          <w:rFonts w:cs="Times New Roman"/>
          <w:b/>
          <w:bCs/>
          <w:szCs w:val="24"/>
        </w:rPr>
        <w:t>.</w:t>
      </w:r>
    </w:p>
    <w:p w14:paraId="12B05167" w14:textId="77777777" w:rsidR="007C5234" w:rsidRDefault="007C5234" w:rsidP="007C5234">
      <w:pPr>
        <w:rPr>
          <w:lang w:val="en-GB"/>
        </w:rPr>
      </w:pPr>
      <w:r>
        <w:rPr>
          <w:rFonts w:hint="eastAsia"/>
          <w:noProof/>
          <w:lang w:eastAsia="zh-CN"/>
        </w:rPr>
        <w:lastRenderedPageBreak/>
        <w:drawing>
          <wp:inline distT="0" distB="0" distL="0" distR="0" wp14:anchorId="784986F0" wp14:editId="37CAA025">
            <wp:extent cx="5274310" cy="3571875"/>
            <wp:effectExtent l="0" t="0" r="254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3571875"/>
                    </a:xfrm>
                    <a:prstGeom prst="rect">
                      <a:avLst/>
                    </a:prstGeom>
                  </pic:spPr>
                </pic:pic>
              </a:graphicData>
            </a:graphic>
          </wp:inline>
        </w:drawing>
      </w:r>
    </w:p>
    <w:p w14:paraId="112FA09B" w14:textId="2F3B78C3" w:rsidR="007C5234" w:rsidRPr="00A147B1" w:rsidRDefault="00A147B1" w:rsidP="00AB5A2F">
      <w:pPr>
        <w:pStyle w:val="1"/>
        <w:numPr>
          <w:ilvl w:val="0"/>
          <w:numId w:val="0"/>
        </w:numPr>
        <w:ind w:left="567" w:hanging="567"/>
      </w:pPr>
      <w:r w:rsidRPr="00A147B1">
        <w:rPr>
          <w:noProof/>
        </w:rPr>
        <w:t>Supplementary Fig. 1</w:t>
      </w:r>
      <w:r w:rsidR="00B83AC4" w:rsidRPr="00A147B1">
        <w:rPr>
          <w:noProof/>
        </w:rPr>
        <w:t>1</w:t>
      </w:r>
      <w:r w:rsidR="007C5234" w:rsidRPr="00A147B1">
        <w:rPr>
          <w:noProof/>
        </w:rPr>
        <w:t xml:space="preserve">. </w:t>
      </w:r>
      <w:r w:rsidR="007C5234" w:rsidRPr="00A147B1">
        <w:rPr>
          <w:rFonts w:hint="eastAsia"/>
          <w:lang w:eastAsia="zh-CN"/>
        </w:rPr>
        <w:t>DLI</w:t>
      </w:r>
      <w:r w:rsidR="007C5234" w:rsidRPr="00A147B1">
        <w:t xml:space="preserve"> by different sex </w:t>
      </w:r>
      <w:r w:rsidR="007C5234" w:rsidRPr="00A147B1">
        <w:rPr>
          <w:rFonts w:hint="eastAsia"/>
        </w:rPr>
        <w:t>(</w:t>
      </w:r>
      <w:r w:rsidR="007C5234" w:rsidRPr="00A147B1">
        <w:t>RWS</w:t>
      </w:r>
      <w:r w:rsidR="007C5234" w:rsidRPr="00A147B1">
        <w:rPr>
          <w:rFonts w:hint="eastAsia"/>
        </w:rPr>
        <w:t>s)</w:t>
      </w:r>
      <w:r>
        <w:t>.</w:t>
      </w:r>
    </w:p>
    <w:p w14:paraId="6B311905" w14:textId="77777777" w:rsidR="007C5234" w:rsidRDefault="007C5234" w:rsidP="007C5234">
      <w:pPr>
        <w:pStyle w:val="1"/>
        <w:numPr>
          <w:ilvl w:val="0"/>
          <w:numId w:val="0"/>
        </w:numPr>
        <w:ind w:left="567"/>
        <w:rPr>
          <w:rFonts w:eastAsia="UniversLTStd-Bold"/>
          <w:b w:val="0"/>
          <w:bCs/>
          <w:lang w:val="en-GB"/>
        </w:rPr>
      </w:pPr>
      <w:r>
        <w:rPr>
          <w:rFonts w:eastAsia="UniversLTStd-Bold"/>
          <w:b w:val="0"/>
          <w:bCs/>
          <w:noProof/>
          <w:lang w:eastAsia="zh-CN"/>
        </w:rPr>
        <w:drawing>
          <wp:inline distT="0" distB="0" distL="0" distR="0" wp14:anchorId="736E8820" wp14:editId="726927E9">
            <wp:extent cx="5274310" cy="367665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4310" cy="3676650"/>
                    </a:xfrm>
                    <a:prstGeom prst="rect">
                      <a:avLst/>
                    </a:prstGeom>
                  </pic:spPr>
                </pic:pic>
              </a:graphicData>
            </a:graphic>
          </wp:inline>
        </w:drawing>
      </w:r>
    </w:p>
    <w:p w14:paraId="5599D64B" w14:textId="3629AB3E" w:rsidR="007C5234" w:rsidRPr="00A147B1" w:rsidRDefault="00A147B1" w:rsidP="00AB5A2F">
      <w:pPr>
        <w:pStyle w:val="1"/>
        <w:numPr>
          <w:ilvl w:val="0"/>
          <w:numId w:val="0"/>
        </w:numPr>
        <w:ind w:left="567"/>
      </w:pPr>
      <w:r w:rsidRPr="00A147B1">
        <w:rPr>
          <w:noProof/>
        </w:rPr>
        <w:t>Supplementary Fig. 1</w:t>
      </w:r>
      <w:r w:rsidR="00B83AC4" w:rsidRPr="00A147B1">
        <w:rPr>
          <w:noProof/>
        </w:rPr>
        <w:t>2</w:t>
      </w:r>
      <w:r w:rsidR="007C5234" w:rsidRPr="00A147B1">
        <w:rPr>
          <w:noProof/>
        </w:rPr>
        <w:t xml:space="preserve">. </w:t>
      </w:r>
      <w:r w:rsidR="007C5234" w:rsidRPr="00A147B1">
        <w:rPr>
          <w:rFonts w:hint="eastAsia"/>
          <w:lang w:eastAsia="zh-CN"/>
        </w:rPr>
        <w:t>DLI</w:t>
      </w:r>
      <w:r w:rsidR="007C5234" w:rsidRPr="00A147B1">
        <w:t xml:space="preserve"> by age ≥ 75 </w:t>
      </w:r>
      <w:r w:rsidR="007C5234" w:rsidRPr="00A147B1">
        <w:rPr>
          <w:rFonts w:hint="eastAsia"/>
        </w:rPr>
        <w:t>(</w:t>
      </w:r>
      <w:r w:rsidR="007C5234" w:rsidRPr="00A147B1">
        <w:t>RWS</w:t>
      </w:r>
      <w:r w:rsidR="007C5234" w:rsidRPr="00A147B1">
        <w:rPr>
          <w:rFonts w:hint="eastAsia"/>
        </w:rPr>
        <w:t>s)</w:t>
      </w:r>
      <w:r w:rsidRPr="00A147B1">
        <w:t>.</w:t>
      </w:r>
    </w:p>
    <w:p w14:paraId="2848603C" w14:textId="77777777" w:rsidR="007C5234" w:rsidRDefault="007C5234" w:rsidP="00B83AC4">
      <w:pPr>
        <w:jc w:val="center"/>
      </w:pPr>
      <w:r>
        <w:rPr>
          <w:rFonts w:hint="eastAsia"/>
          <w:noProof/>
          <w:lang w:eastAsia="zh-CN"/>
        </w:rPr>
        <w:lastRenderedPageBreak/>
        <w:drawing>
          <wp:inline distT="0" distB="0" distL="0" distR="0" wp14:anchorId="317537D5" wp14:editId="798794D4">
            <wp:extent cx="5274310" cy="3691719"/>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276408" cy="3693187"/>
                    </a:xfrm>
                    <a:prstGeom prst="rect">
                      <a:avLst/>
                    </a:prstGeom>
                  </pic:spPr>
                </pic:pic>
              </a:graphicData>
            </a:graphic>
          </wp:inline>
        </w:drawing>
      </w:r>
    </w:p>
    <w:p w14:paraId="7BA0B6F5" w14:textId="6D2F0B34" w:rsidR="007C5234" w:rsidRPr="00A147B1" w:rsidRDefault="00A147B1" w:rsidP="00AB5A2F">
      <w:pPr>
        <w:pStyle w:val="1"/>
        <w:numPr>
          <w:ilvl w:val="0"/>
          <w:numId w:val="0"/>
        </w:numPr>
        <w:ind w:left="567" w:hanging="567"/>
      </w:pPr>
      <w:r w:rsidRPr="00A147B1">
        <w:rPr>
          <w:noProof/>
        </w:rPr>
        <w:t xml:space="preserve">Supplementary Fig. </w:t>
      </w:r>
      <w:r w:rsidR="007C5234" w:rsidRPr="00A147B1">
        <w:rPr>
          <w:noProof/>
        </w:rPr>
        <w:t>1</w:t>
      </w:r>
      <w:r w:rsidR="00B83AC4" w:rsidRPr="00A147B1">
        <w:rPr>
          <w:noProof/>
        </w:rPr>
        <w:t>3</w:t>
      </w:r>
      <w:r w:rsidR="007C5234" w:rsidRPr="00A147B1">
        <w:rPr>
          <w:noProof/>
        </w:rPr>
        <w:t xml:space="preserve">. </w:t>
      </w:r>
      <w:r w:rsidR="007C5234" w:rsidRPr="00A147B1">
        <w:rPr>
          <w:rFonts w:hint="eastAsia"/>
          <w:lang w:eastAsia="zh-CN"/>
        </w:rPr>
        <w:t>DLI</w:t>
      </w:r>
      <w:r w:rsidR="007C5234" w:rsidRPr="00A147B1">
        <w:t xml:space="preserve"> by different dose </w:t>
      </w:r>
      <w:r w:rsidR="007C5234" w:rsidRPr="00A147B1">
        <w:rPr>
          <w:rFonts w:hint="eastAsia"/>
        </w:rPr>
        <w:t>(</w:t>
      </w:r>
      <w:r w:rsidR="007C5234" w:rsidRPr="00A147B1">
        <w:t>RWS</w:t>
      </w:r>
      <w:r w:rsidR="007C5234" w:rsidRPr="00A147B1">
        <w:rPr>
          <w:rFonts w:hint="eastAsia"/>
        </w:rPr>
        <w:t>s)</w:t>
      </w:r>
      <w:r w:rsidRPr="00A147B1">
        <w:t>.</w:t>
      </w:r>
    </w:p>
    <w:p w14:paraId="5F97DB0D" w14:textId="77777777" w:rsidR="007C5234" w:rsidRDefault="007C5234" w:rsidP="007C5234">
      <w:pPr>
        <w:pStyle w:val="1"/>
        <w:numPr>
          <w:ilvl w:val="0"/>
          <w:numId w:val="0"/>
        </w:numPr>
        <w:ind w:left="567"/>
      </w:pPr>
      <w:r>
        <w:rPr>
          <w:noProof/>
          <w:lang w:eastAsia="zh-CN"/>
        </w:rPr>
        <w:drawing>
          <wp:inline distT="0" distB="0" distL="0" distR="0" wp14:anchorId="037FA0F5" wp14:editId="48E60881">
            <wp:extent cx="5274310" cy="3425588"/>
            <wp:effectExtent l="0" t="0" r="254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276695" cy="3427137"/>
                    </a:xfrm>
                    <a:prstGeom prst="rect">
                      <a:avLst/>
                    </a:prstGeom>
                  </pic:spPr>
                </pic:pic>
              </a:graphicData>
            </a:graphic>
          </wp:inline>
        </w:drawing>
      </w:r>
    </w:p>
    <w:p w14:paraId="73525E95" w14:textId="24DEDC5D" w:rsidR="007C5234" w:rsidRPr="00A147B1" w:rsidRDefault="00A147B1" w:rsidP="00AB5A2F">
      <w:pPr>
        <w:pStyle w:val="1"/>
        <w:numPr>
          <w:ilvl w:val="0"/>
          <w:numId w:val="0"/>
        </w:numPr>
        <w:ind w:left="567"/>
      </w:pPr>
      <w:r w:rsidRPr="00A147B1">
        <w:rPr>
          <w:noProof/>
        </w:rPr>
        <w:t xml:space="preserve">Supplementary Fig. </w:t>
      </w:r>
      <w:r w:rsidR="007C5234" w:rsidRPr="00A147B1">
        <w:rPr>
          <w:noProof/>
        </w:rPr>
        <w:t>1</w:t>
      </w:r>
      <w:r w:rsidR="00B83AC4" w:rsidRPr="00A147B1">
        <w:rPr>
          <w:noProof/>
        </w:rPr>
        <w:t>4</w:t>
      </w:r>
      <w:r w:rsidR="007C5234" w:rsidRPr="00A147B1">
        <w:rPr>
          <w:noProof/>
        </w:rPr>
        <w:t xml:space="preserve">. </w:t>
      </w:r>
      <w:r w:rsidR="007C5234" w:rsidRPr="00A147B1">
        <w:rPr>
          <w:rFonts w:hint="eastAsia"/>
          <w:lang w:eastAsia="zh-CN"/>
        </w:rPr>
        <w:t>DLI</w:t>
      </w:r>
      <w:r w:rsidR="007C5234" w:rsidRPr="00A147B1">
        <w:t xml:space="preserve"> in patients with prior liver disease </w:t>
      </w:r>
      <w:r w:rsidR="007C5234" w:rsidRPr="00A147B1">
        <w:rPr>
          <w:rFonts w:hint="eastAsia"/>
        </w:rPr>
        <w:t>(</w:t>
      </w:r>
      <w:r w:rsidR="007C5234" w:rsidRPr="00A147B1">
        <w:t>RWS</w:t>
      </w:r>
      <w:r w:rsidR="007C5234" w:rsidRPr="00A147B1">
        <w:rPr>
          <w:rFonts w:hint="eastAsia"/>
        </w:rPr>
        <w:t>s)</w:t>
      </w:r>
      <w:r>
        <w:t>.</w:t>
      </w:r>
    </w:p>
    <w:p w14:paraId="2E26327E" w14:textId="77777777" w:rsidR="007C5234" w:rsidRDefault="007C5234" w:rsidP="007C5234">
      <w:pPr>
        <w:rPr>
          <w:noProof/>
        </w:rPr>
      </w:pPr>
      <w:r>
        <w:rPr>
          <w:rFonts w:hint="eastAsia"/>
          <w:noProof/>
          <w:lang w:eastAsia="zh-CN"/>
        </w:rPr>
        <w:lastRenderedPageBreak/>
        <w:drawing>
          <wp:inline distT="0" distB="0" distL="0" distR="0" wp14:anchorId="6A4F94E4" wp14:editId="7774284C">
            <wp:extent cx="5274310" cy="3576577"/>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77774" cy="3578926"/>
                    </a:xfrm>
                    <a:prstGeom prst="rect">
                      <a:avLst/>
                    </a:prstGeom>
                  </pic:spPr>
                </pic:pic>
              </a:graphicData>
            </a:graphic>
          </wp:inline>
        </w:drawing>
      </w:r>
    </w:p>
    <w:p w14:paraId="66A83CF9" w14:textId="1898BD2B" w:rsidR="007C5234" w:rsidRPr="00A147B1" w:rsidRDefault="00A147B1" w:rsidP="00AB5A2F">
      <w:pPr>
        <w:pStyle w:val="1"/>
        <w:numPr>
          <w:ilvl w:val="0"/>
          <w:numId w:val="0"/>
        </w:numPr>
      </w:pPr>
      <w:r w:rsidRPr="00A147B1">
        <w:rPr>
          <w:noProof/>
        </w:rPr>
        <w:t xml:space="preserve">Supplementary Fig. </w:t>
      </w:r>
      <w:r w:rsidR="007C5234" w:rsidRPr="00A147B1">
        <w:rPr>
          <w:noProof/>
        </w:rPr>
        <w:t>1</w:t>
      </w:r>
      <w:r w:rsidR="00B83AC4" w:rsidRPr="00A147B1">
        <w:rPr>
          <w:noProof/>
        </w:rPr>
        <w:t>5</w:t>
      </w:r>
      <w:r w:rsidR="007C5234" w:rsidRPr="00A147B1">
        <w:rPr>
          <w:noProof/>
        </w:rPr>
        <w:t xml:space="preserve">. </w:t>
      </w:r>
      <w:r w:rsidR="007C5234" w:rsidRPr="00A147B1">
        <w:rPr>
          <w:rFonts w:hint="eastAsia"/>
          <w:lang w:eastAsia="zh-CN"/>
        </w:rPr>
        <w:t>ALE</w:t>
      </w:r>
      <w:r w:rsidR="007C5234" w:rsidRPr="00A147B1">
        <w:t xml:space="preserve"> by individual NOACs </w:t>
      </w:r>
      <w:r w:rsidR="007C5234" w:rsidRPr="00A147B1">
        <w:rPr>
          <w:rFonts w:hint="eastAsia"/>
        </w:rPr>
        <w:t>(</w:t>
      </w:r>
      <w:r w:rsidR="007C5234" w:rsidRPr="00A147B1">
        <w:t>RWS</w:t>
      </w:r>
      <w:r w:rsidR="007C5234" w:rsidRPr="00A147B1">
        <w:rPr>
          <w:rFonts w:hint="eastAsia"/>
        </w:rPr>
        <w:t>s)</w:t>
      </w:r>
      <w:r w:rsidRPr="00A147B1">
        <w:t>.</w:t>
      </w:r>
    </w:p>
    <w:p w14:paraId="195E4131" w14:textId="77777777" w:rsidR="007C5234" w:rsidRDefault="007C5234" w:rsidP="007C5234">
      <w:pPr>
        <w:pStyle w:val="1"/>
        <w:numPr>
          <w:ilvl w:val="0"/>
          <w:numId w:val="0"/>
        </w:numPr>
        <w:ind w:left="567"/>
      </w:pPr>
      <w:r>
        <w:rPr>
          <w:noProof/>
          <w:lang w:eastAsia="zh-CN"/>
        </w:rPr>
        <w:drawing>
          <wp:inline distT="0" distB="0" distL="0" distR="0" wp14:anchorId="08FB1F18" wp14:editId="16E92684">
            <wp:extent cx="5273182" cy="3472405"/>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86510" cy="3481182"/>
                    </a:xfrm>
                    <a:prstGeom prst="rect">
                      <a:avLst/>
                    </a:prstGeom>
                  </pic:spPr>
                </pic:pic>
              </a:graphicData>
            </a:graphic>
          </wp:inline>
        </w:drawing>
      </w:r>
    </w:p>
    <w:p w14:paraId="4FF7A906" w14:textId="7B92CA95" w:rsidR="007C5234" w:rsidRPr="00A147B1" w:rsidRDefault="00A147B1" w:rsidP="00AB5A2F">
      <w:pPr>
        <w:pStyle w:val="1"/>
        <w:numPr>
          <w:ilvl w:val="0"/>
          <w:numId w:val="0"/>
        </w:numPr>
        <w:ind w:left="567"/>
      </w:pPr>
      <w:r w:rsidRPr="00A147B1">
        <w:rPr>
          <w:noProof/>
        </w:rPr>
        <w:t xml:space="preserve">Supplementary Fig. </w:t>
      </w:r>
      <w:r w:rsidR="007C5234" w:rsidRPr="00A147B1">
        <w:rPr>
          <w:noProof/>
        </w:rPr>
        <w:t>1</w:t>
      </w:r>
      <w:r w:rsidR="00B83AC4" w:rsidRPr="00A147B1">
        <w:rPr>
          <w:noProof/>
        </w:rPr>
        <w:t>6</w:t>
      </w:r>
      <w:r w:rsidR="007C5234" w:rsidRPr="00A147B1">
        <w:rPr>
          <w:noProof/>
        </w:rPr>
        <w:t xml:space="preserve">. </w:t>
      </w:r>
      <w:r w:rsidR="007C5234" w:rsidRPr="00A147B1">
        <w:rPr>
          <w:rFonts w:hint="eastAsia"/>
          <w:lang w:eastAsia="zh-CN"/>
        </w:rPr>
        <w:t>ALE</w:t>
      </w:r>
      <w:r w:rsidR="007C5234" w:rsidRPr="00A147B1">
        <w:t xml:space="preserve"> by by different sex </w:t>
      </w:r>
      <w:r w:rsidR="007C5234" w:rsidRPr="00A147B1">
        <w:rPr>
          <w:rFonts w:hint="eastAsia"/>
        </w:rPr>
        <w:t>(</w:t>
      </w:r>
      <w:r w:rsidR="007C5234" w:rsidRPr="00A147B1">
        <w:t>RWS</w:t>
      </w:r>
      <w:r w:rsidR="007C5234" w:rsidRPr="00A147B1">
        <w:rPr>
          <w:rFonts w:hint="eastAsia"/>
        </w:rPr>
        <w:t>s)</w:t>
      </w:r>
      <w:r w:rsidRPr="00A147B1">
        <w:t>.</w:t>
      </w:r>
    </w:p>
    <w:p w14:paraId="6B1C3C2B" w14:textId="77777777" w:rsidR="007C5234" w:rsidRDefault="007C5234" w:rsidP="007C5234">
      <w:pPr>
        <w:pStyle w:val="1"/>
        <w:numPr>
          <w:ilvl w:val="0"/>
          <w:numId w:val="0"/>
        </w:numPr>
        <w:ind w:left="567"/>
      </w:pPr>
      <w:r>
        <w:rPr>
          <w:rFonts w:hint="eastAsia"/>
          <w:noProof/>
          <w:lang w:eastAsia="zh-CN"/>
        </w:rPr>
        <w:lastRenderedPageBreak/>
        <w:drawing>
          <wp:inline distT="0" distB="0" distL="0" distR="0" wp14:anchorId="6EBDE9B0" wp14:editId="7C66D8D9">
            <wp:extent cx="5274278" cy="3234519"/>
            <wp:effectExtent l="0" t="0" r="3175"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277220" cy="3236323"/>
                    </a:xfrm>
                    <a:prstGeom prst="rect">
                      <a:avLst/>
                    </a:prstGeom>
                  </pic:spPr>
                </pic:pic>
              </a:graphicData>
            </a:graphic>
          </wp:inline>
        </w:drawing>
      </w:r>
    </w:p>
    <w:p w14:paraId="353D3A87" w14:textId="5ACB135E" w:rsidR="007C5234" w:rsidRPr="00A147B1" w:rsidRDefault="00A147B1" w:rsidP="00AB5A2F">
      <w:pPr>
        <w:pStyle w:val="1"/>
        <w:numPr>
          <w:ilvl w:val="0"/>
          <w:numId w:val="0"/>
        </w:numPr>
        <w:ind w:left="567"/>
      </w:pPr>
      <w:r w:rsidRPr="00A147B1">
        <w:rPr>
          <w:noProof/>
        </w:rPr>
        <w:t xml:space="preserve">Supplementary Fig. </w:t>
      </w:r>
      <w:r w:rsidR="007C5234" w:rsidRPr="00A147B1">
        <w:rPr>
          <w:noProof/>
        </w:rPr>
        <w:t>1</w:t>
      </w:r>
      <w:r w:rsidR="00B83AC4" w:rsidRPr="00A147B1">
        <w:rPr>
          <w:noProof/>
        </w:rPr>
        <w:t>7</w:t>
      </w:r>
      <w:r w:rsidR="007C5234" w:rsidRPr="00A147B1">
        <w:rPr>
          <w:noProof/>
        </w:rPr>
        <w:t xml:space="preserve">. </w:t>
      </w:r>
      <w:r w:rsidR="007C5234" w:rsidRPr="00A147B1">
        <w:rPr>
          <w:rFonts w:hint="eastAsia"/>
          <w:lang w:eastAsia="zh-CN"/>
        </w:rPr>
        <w:t>ALE</w:t>
      </w:r>
      <w:r>
        <w:t xml:space="preserve"> by age ≥</w:t>
      </w:r>
      <w:r w:rsidR="007C5234" w:rsidRPr="00A147B1">
        <w:t xml:space="preserve">75 </w:t>
      </w:r>
      <w:r w:rsidR="007C5234" w:rsidRPr="00A147B1">
        <w:rPr>
          <w:rFonts w:hint="eastAsia"/>
        </w:rPr>
        <w:t>(</w:t>
      </w:r>
      <w:r w:rsidR="007C5234" w:rsidRPr="00A147B1">
        <w:t>RWS</w:t>
      </w:r>
      <w:r w:rsidR="007C5234" w:rsidRPr="00A147B1">
        <w:rPr>
          <w:rFonts w:hint="eastAsia"/>
        </w:rPr>
        <w:t>s)</w:t>
      </w:r>
      <w:r>
        <w:t>.</w:t>
      </w:r>
    </w:p>
    <w:p w14:paraId="6983D4D4" w14:textId="64D5FACD" w:rsidR="007C5234" w:rsidRDefault="007C5234" w:rsidP="007C5234">
      <w:pPr>
        <w:pStyle w:val="1"/>
        <w:numPr>
          <w:ilvl w:val="0"/>
          <w:numId w:val="0"/>
        </w:numPr>
        <w:ind w:left="567"/>
      </w:pPr>
    </w:p>
    <w:p w14:paraId="742402F9" w14:textId="77777777" w:rsidR="007C5234" w:rsidRPr="001B316A" w:rsidRDefault="007C5234" w:rsidP="007C5234">
      <w:pPr>
        <w:pStyle w:val="1"/>
        <w:numPr>
          <w:ilvl w:val="0"/>
          <w:numId w:val="0"/>
        </w:numPr>
        <w:ind w:left="567"/>
        <w:rPr>
          <w:rFonts w:eastAsia="UniversLTStd-Bold"/>
          <w:b w:val="0"/>
          <w:bCs/>
          <w:lang w:val="en-GB"/>
        </w:rPr>
      </w:pPr>
      <w:r>
        <w:rPr>
          <w:rFonts w:eastAsia="UniversLTStd-Bold" w:hint="eastAsia"/>
          <w:b w:val="0"/>
          <w:bCs/>
          <w:noProof/>
          <w:lang w:eastAsia="zh-CN"/>
        </w:rPr>
        <w:drawing>
          <wp:inline distT="0" distB="0" distL="0" distR="0" wp14:anchorId="0BA07E4B" wp14:editId="04EA0855">
            <wp:extent cx="5274310" cy="3518704"/>
            <wp:effectExtent l="0" t="0" r="254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78584" cy="3521555"/>
                    </a:xfrm>
                    <a:prstGeom prst="rect">
                      <a:avLst/>
                    </a:prstGeom>
                  </pic:spPr>
                </pic:pic>
              </a:graphicData>
            </a:graphic>
          </wp:inline>
        </w:drawing>
      </w:r>
    </w:p>
    <w:p w14:paraId="42A65D8C" w14:textId="17A0E95F" w:rsidR="000C2F84" w:rsidRPr="00A147B1" w:rsidRDefault="00A147B1" w:rsidP="00AB5A2F">
      <w:pPr>
        <w:pStyle w:val="1"/>
        <w:numPr>
          <w:ilvl w:val="0"/>
          <w:numId w:val="0"/>
        </w:numPr>
      </w:pPr>
      <w:r w:rsidRPr="00A147B1">
        <w:rPr>
          <w:noProof/>
        </w:rPr>
        <w:t xml:space="preserve">Supplementary Fig. </w:t>
      </w:r>
      <w:r w:rsidR="007C5234" w:rsidRPr="00A147B1">
        <w:rPr>
          <w:noProof/>
        </w:rPr>
        <w:t xml:space="preserve">18. </w:t>
      </w:r>
      <w:r w:rsidR="007C5234" w:rsidRPr="00A147B1">
        <w:t>Liver failure by individual NOACs (RWS</w:t>
      </w:r>
      <w:r w:rsidR="007C5234" w:rsidRPr="00A147B1">
        <w:rPr>
          <w:rFonts w:hint="eastAsia"/>
        </w:rPr>
        <w:t>s</w:t>
      </w:r>
      <w:r w:rsidR="007C5234" w:rsidRPr="00A147B1">
        <w:t>)</w:t>
      </w:r>
      <w:r w:rsidRPr="00A147B1">
        <w:t>.</w:t>
      </w:r>
    </w:p>
    <w:p w14:paraId="13E1DBA1" w14:textId="1177926B" w:rsidR="006D1D84" w:rsidRDefault="006E284A" w:rsidP="006D1D84">
      <w:pPr>
        <w:jc w:val="center"/>
      </w:pPr>
      <w:r>
        <w:rPr>
          <w:noProof/>
          <w:lang w:eastAsia="zh-CN"/>
        </w:rPr>
        <w:lastRenderedPageBreak/>
        <w:drawing>
          <wp:inline distT="0" distB="0" distL="0" distR="0" wp14:anchorId="3338C274" wp14:editId="4BE1E3C4">
            <wp:extent cx="3865418" cy="7611002"/>
            <wp:effectExtent l="0" t="0" r="190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46">
                      <a:extLst>
                        <a:ext uri="{28A0092B-C50C-407E-A947-70E740481C1C}">
                          <a14:useLocalDpi xmlns:a14="http://schemas.microsoft.com/office/drawing/2010/main" val="0"/>
                        </a:ext>
                      </a:extLst>
                    </a:blip>
                    <a:stretch>
                      <a:fillRect/>
                    </a:stretch>
                  </pic:blipFill>
                  <pic:spPr>
                    <a:xfrm>
                      <a:off x="0" y="0"/>
                      <a:ext cx="3874193" cy="7628280"/>
                    </a:xfrm>
                    <a:prstGeom prst="rect">
                      <a:avLst/>
                    </a:prstGeom>
                  </pic:spPr>
                </pic:pic>
              </a:graphicData>
            </a:graphic>
          </wp:inline>
        </w:drawing>
      </w:r>
    </w:p>
    <w:p w14:paraId="77B28130" w14:textId="201BE929" w:rsidR="006D1D84" w:rsidRPr="00A147B1" w:rsidRDefault="00A147B1" w:rsidP="00AB5A2F">
      <w:pPr>
        <w:rPr>
          <w:rFonts w:cs="Times New Roman"/>
          <w:b/>
          <w:bCs/>
        </w:rPr>
      </w:pPr>
      <w:bookmarkStart w:id="15" w:name="OLE_LINK3"/>
      <w:r w:rsidRPr="00A147B1">
        <w:rPr>
          <w:b/>
          <w:noProof/>
        </w:rPr>
        <w:t>Supplementary Fig.</w:t>
      </w:r>
      <w:r w:rsidRPr="00A147B1">
        <w:rPr>
          <w:rFonts w:cs="Times New Roman"/>
          <w:b/>
          <w:bCs/>
          <w:szCs w:val="24"/>
        </w:rPr>
        <w:t xml:space="preserve"> </w:t>
      </w:r>
      <w:r w:rsidR="006D1D84" w:rsidRPr="00A147B1">
        <w:rPr>
          <w:rFonts w:cs="Times New Roman"/>
          <w:b/>
          <w:bCs/>
          <w:szCs w:val="24"/>
        </w:rPr>
        <w:t>19</w:t>
      </w:r>
      <w:bookmarkEnd w:id="15"/>
      <w:r w:rsidR="006D1D84" w:rsidRPr="00A147B1">
        <w:rPr>
          <w:rFonts w:cs="Times New Roman"/>
          <w:b/>
          <w:bCs/>
          <w:szCs w:val="24"/>
        </w:rPr>
        <w:t xml:space="preserve">. </w:t>
      </w:r>
      <w:r w:rsidR="006D1D84" w:rsidRPr="00A147B1">
        <w:rPr>
          <w:rFonts w:cs="Times New Roman"/>
          <w:b/>
          <w:bCs/>
        </w:rPr>
        <w:t>Funnel-plot and test for publication bias.</w:t>
      </w:r>
    </w:p>
    <w:sectPr w:rsidR="006D1D84" w:rsidRPr="00A147B1" w:rsidSect="000C2F84">
      <w:pgSz w:w="12240" w:h="15840"/>
      <w:pgMar w:top="1440" w:right="1800" w:bottom="1440" w:left="180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19E98" w16cex:dateUtc="2022-03-07T07:04:00Z"/>
  <w16cex:commentExtensible w16cex:durableId="25D19F55" w16cex:dateUtc="2022-03-08T01:24:00Z"/>
  <w16cex:commentExtensible w16cex:durableId="25D19E99" w16cex:dateUtc="2022-03-07T07:05:00Z"/>
  <w16cex:commentExtensible w16cex:durableId="25D1A40A" w16cex:dateUtc="2022-03-08T01: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2969C63" w16cid:durableId="25D19E98"/>
  <w16cid:commentId w16cid:paraId="40D97576" w16cid:durableId="25D19F55"/>
  <w16cid:commentId w16cid:paraId="1F395B18" w16cid:durableId="25D19E99"/>
  <w16cid:commentId w16cid:paraId="6CAA1125" w16cid:durableId="25D1A40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1D79B3" w14:textId="77777777" w:rsidR="00091036" w:rsidRDefault="00091036" w:rsidP="00117666">
      <w:pPr>
        <w:spacing w:after="0"/>
      </w:pPr>
      <w:r>
        <w:separator/>
      </w:r>
    </w:p>
  </w:endnote>
  <w:endnote w:type="continuationSeparator" w:id="0">
    <w:p w14:paraId="072366AB" w14:textId="77777777" w:rsidR="00091036" w:rsidRDefault="00091036"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dvOT9f665322.B+20">
    <w:altName w:val="Times New Roman"/>
    <w:panose1 w:val="00000000000000000000"/>
    <w:charset w:val="00"/>
    <w:family w:val="roman"/>
    <w:notTrueType/>
    <w:pitch w:val="default"/>
  </w:font>
  <w:font w:name="AdvOT8b40f9c2.B+22">
    <w:altName w:val="Times New Roman"/>
    <w:panose1 w:val="00000000000000000000"/>
    <w:charset w:val="00"/>
    <w:family w:val="roman"/>
    <w:notTrueType/>
    <w:pitch w:val="default"/>
  </w:font>
  <w:font w:name="UniversLTStd-Bold">
    <w:altName w:val="微软雅黑"/>
    <w:panose1 w:val="00000000000000000000"/>
    <w:charset w:val="86"/>
    <w:family w:val="swiss"/>
    <w:notTrueType/>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F73E1" w14:textId="77777777" w:rsidR="00052147" w:rsidRPr="00577C4C" w:rsidRDefault="00052147">
    <w:pPr>
      <w:rPr>
        <w:color w:val="C00000"/>
        <w:szCs w:val="24"/>
      </w:rPr>
    </w:pPr>
    <w:r>
      <w:rPr>
        <w:noProof/>
        <w:lang w:eastAsia="zh-CN"/>
      </w:rPr>
      <mc:AlternateContent>
        <mc:Choice Requires="wps">
          <w:drawing>
            <wp:anchor distT="0" distB="0" distL="114300" distR="114300" simplePos="0" relativeHeight="251659264" behindDoc="0" locked="0" layoutInCell="1" allowOverlap="1" wp14:anchorId="5ABAF136" wp14:editId="50C48413">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1A999B18" w14:textId="77777777" w:rsidR="00052147" w:rsidRPr="00577C4C" w:rsidRDefault="00052147">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4</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ABAF136"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1A999B18" w14:textId="77777777" w:rsidR="00052147" w:rsidRPr="00577C4C" w:rsidRDefault="00052147">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4</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4C8DA" w14:textId="4FBAA616" w:rsidR="00052147" w:rsidRPr="004A4AB5" w:rsidRDefault="00052147">
    <w:pPr>
      <w:pStyle w:val="af5"/>
      <w:jc w:val="center"/>
      <w:rPr>
        <w:caps/>
        <w:sz w:val="21"/>
        <w:szCs w:val="21"/>
      </w:rPr>
    </w:pPr>
    <w:r w:rsidRPr="004A4AB5">
      <w:rPr>
        <w:caps/>
        <w:sz w:val="21"/>
        <w:szCs w:val="21"/>
      </w:rPr>
      <w:fldChar w:fldCharType="begin"/>
    </w:r>
    <w:r w:rsidRPr="004A4AB5">
      <w:rPr>
        <w:caps/>
        <w:sz w:val="21"/>
        <w:szCs w:val="21"/>
      </w:rPr>
      <w:instrText>PAGE   \* MERGEFORMAT</w:instrText>
    </w:r>
    <w:r w:rsidRPr="004A4AB5">
      <w:rPr>
        <w:caps/>
        <w:sz w:val="21"/>
        <w:szCs w:val="21"/>
      </w:rPr>
      <w:fldChar w:fldCharType="separate"/>
    </w:r>
    <w:r w:rsidR="006210E5" w:rsidRPr="006210E5">
      <w:rPr>
        <w:caps/>
        <w:noProof/>
        <w:sz w:val="21"/>
        <w:szCs w:val="21"/>
        <w:lang w:val="zh-CN" w:eastAsia="zh-CN"/>
      </w:rPr>
      <w:t>26</w:t>
    </w:r>
    <w:r w:rsidRPr="004A4AB5">
      <w:rPr>
        <w:caps/>
        <w:sz w:val="21"/>
        <w:szCs w:val="21"/>
      </w:rPr>
      <w:fldChar w:fldCharType="end"/>
    </w:r>
  </w:p>
  <w:p w14:paraId="30C5A683" w14:textId="29B8FBE8" w:rsidR="00052147" w:rsidRPr="00577C4C" w:rsidRDefault="00052147">
    <w:pPr>
      <w:rPr>
        <w:b/>
        <w:sz w:val="20"/>
        <w:szCs w:val="24"/>
        <w:lang w:eastAsia="zh-CN"/>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3DF2FE" w14:textId="59B0CC66" w:rsidR="00052147" w:rsidRPr="00B86BAD" w:rsidRDefault="00052147">
    <w:pPr>
      <w:pStyle w:val="af5"/>
      <w:jc w:val="center"/>
      <w:rPr>
        <w:caps/>
      </w:rPr>
    </w:pPr>
    <w:r w:rsidRPr="00B86BAD">
      <w:rPr>
        <w:caps/>
      </w:rPr>
      <w:fldChar w:fldCharType="begin"/>
    </w:r>
    <w:r w:rsidRPr="00B86BAD">
      <w:rPr>
        <w:caps/>
      </w:rPr>
      <w:instrText>PAGE   \* MERGEFORMAT</w:instrText>
    </w:r>
    <w:r w:rsidRPr="00B86BAD">
      <w:rPr>
        <w:caps/>
      </w:rPr>
      <w:fldChar w:fldCharType="separate"/>
    </w:r>
    <w:r w:rsidR="006210E5" w:rsidRPr="006210E5">
      <w:rPr>
        <w:caps/>
        <w:noProof/>
        <w:lang w:val="zh-CN" w:eastAsia="zh-CN"/>
      </w:rPr>
      <w:t>17</w:t>
    </w:r>
    <w:r w:rsidRPr="00B86BAD">
      <w:rPr>
        <w:caps/>
      </w:rPr>
      <w:fldChar w:fldCharType="end"/>
    </w:r>
  </w:p>
  <w:p w14:paraId="611626AE" w14:textId="77777777" w:rsidR="00052147" w:rsidRDefault="00052147">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B0DB62" w14:textId="77777777" w:rsidR="00091036" w:rsidRDefault="00091036" w:rsidP="00117666">
      <w:pPr>
        <w:spacing w:after="0"/>
      </w:pPr>
      <w:r>
        <w:separator/>
      </w:r>
    </w:p>
  </w:footnote>
  <w:footnote w:type="continuationSeparator" w:id="0">
    <w:p w14:paraId="1A1CB9F6" w14:textId="77777777" w:rsidR="00091036" w:rsidRDefault="00091036" w:rsidP="00117666">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1MDa1NDA3tjQzszRQ0lEKTi0uzszPAykwNKkFAKMPh7AtAAAA"/>
    <w:docVar w:name="EN.InstantFormat" w:val="&lt;ENInstantFormat&gt;&lt;Enabled&gt;1&lt;/Enabled&gt;&lt;ScanUnformatted&gt;1&lt;/ScanUnformatted&gt;&lt;ScanChanges&gt;1&lt;/ScanChanges&gt;&lt;Suspended&gt;0&lt;/Suspended&gt;&lt;/ENInstantFormat&gt;"/>
    <w:docVar w:name="EN.Layout" w:val="&lt;ENLayout&gt;&lt;Style&gt;Thrombosis Research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x2ffpe9b2wxv1eftrjxee9oa0wevd5ervwt&quot;&gt;NOACs and GI&lt;record-ids&gt;&lt;item&gt;212&lt;/item&gt;&lt;item&gt;222&lt;/item&gt;&lt;item&gt;264&lt;/item&gt;&lt;item&gt;265&lt;/item&gt;&lt;item&gt;618&lt;/item&gt;&lt;item&gt;884&lt;/item&gt;&lt;item&gt;2356&lt;/item&gt;&lt;item&gt;2460&lt;/item&gt;&lt;item&gt;7600&lt;/item&gt;&lt;item&gt;29440&lt;/item&gt;&lt;item&gt;29466&lt;/item&gt;&lt;item&gt;29475&lt;/item&gt;&lt;item&gt;29476&lt;/item&gt;&lt;item&gt;29477&lt;/item&gt;&lt;item&gt;29478&lt;/item&gt;&lt;item&gt;29479&lt;/item&gt;&lt;item&gt;29481&lt;/item&gt;&lt;item&gt;29482&lt;/item&gt;&lt;item&gt;29483&lt;/item&gt;&lt;item&gt;29484&lt;/item&gt;&lt;item&gt;29485&lt;/item&gt;&lt;item&gt;29486&lt;/item&gt;&lt;item&gt;29487&lt;/item&gt;&lt;item&gt;29488&lt;/item&gt;&lt;item&gt;29489&lt;/item&gt;&lt;item&gt;29490&lt;/item&gt;&lt;item&gt;29491&lt;/item&gt;&lt;item&gt;29492&lt;/item&gt;&lt;item&gt;29493&lt;/item&gt;&lt;item&gt;29494&lt;/item&gt;&lt;item&gt;29495&lt;/item&gt;&lt;item&gt;29496&lt;/item&gt;&lt;item&gt;29497&lt;/item&gt;&lt;item&gt;29498&lt;/item&gt;&lt;item&gt;29499&lt;/item&gt;&lt;item&gt;29500&lt;/item&gt;&lt;item&gt;29501&lt;/item&gt;&lt;item&gt;29502&lt;/item&gt;&lt;item&gt;29510&lt;/item&gt;&lt;item&gt;29511&lt;/item&gt;&lt;item&gt;29512&lt;/item&gt;&lt;item&gt;29513&lt;/item&gt;&lt;item&gt;29514&lt;/item&gt;&lt;item&gt;29515&lt;/item&gt;&lt;item&gt;29516&lt;/item&gt;&lt;item&gt;29517&lt;/item&gt;&lt;item&gt;29518&lt;/item&gt;&lt;item&gt;29519&lt;/item&gt;&lt;item&gt;29520&lt;/item&gt;&lt;item&gt;29521&lt;/item&gt;&lt;item&gt;29522&lt;/item&gt;&lt;item&gt;29523&lt;/item&gt;&lt;item&gt;29524&lt;/item&gt;&lt;item&gt;29525&lt;/item&gt;&lt;item&gt;29526&lt;/item&gt;&lt;item&gt;29527&lt;/item&gt;&lt;item&gt;29528&lt;/item&gt;&lt;item&gt;29531&lt;/item&gt;&lt;item&gt;29562&lt;/item&gt;&lt;item&gt;29563&lt;/item&gt;&lt;item&gt;29564&lt;/item&gt;&lt;item&gt;29570&lt;/item&gt;&lt;item&gt;29572&lt;/item&gt;&lt;item&gt;29636&lt;/item&gt;&lt;item&gt;29685&lt;/item&gt;&lt;item&gt;29707&lt;/item&gt;&lt;item&gt;29784&lt;/item&gt;&lt;item&gt;29795&lt;/item&gt;&lt;item&gt;29908&lt;/item&gt;&lt;/record-ids&gt;&lt;/item&gt;&lt;/Libraries&gt;"/>
  </w:docVars>
  <w:rsids>
    <w:rsidRoot w:val="00454086"/>
    <w:rsid w:val="00000AF1"/>
    <w:rsid w:val="00000F7D"/>
    <w:rsid w:val="000019CB"/>
    <w:rsid w:val="00003955"/>
    <w:rsid w:val="00005C88"/>
    <w:rsid w:val="000066AC"/>
    <w:rsid w:val="0001181C"/>
    <w:rsid w:val="000138E9"/>
    <w:rsid w:val="0001436A"/>
    <w:rsid w:val="0002010B"/>
    <w:rsid w:val="000224CE"/>
    <w:rsid w:val="00025995"/>
    <w:rsid w:val="0003055A"/>
    <w:rsid w:val="00030F18"/>
    <w:rsid w:val="00034304"/>
    <w:rsid w:val="00035434"/>
    <w:rsid w:val="0004410A"/>
    <w:rsid w:val="00046971"/>
    <w:rsid w:val="0005026C"/>
    <w:rsid w:val="00052147"/>
    <w:rsid w:val="00052A14"/>
    <w:rsid w:val="0005541D"/>
    <w:rsid w:val="000573AA"/>
    <w:rsid w:val="000701F1"/>
    <w:rsid w:val="00077D53"/>
    <w:rsid w:val="00091036"/>
    <w:rsid w:val="000955CF"/>
    <w:rsid w:val="000A7215"/>
    <w:rsid w:val="000C2F84"/>
    <w:rsid w:val="000D72A5"/>
    <w:rsid w:val="000E3A16"/>
    <w:rsid w:val="000F4356"/>
    <w:rsid w:val="000F4967"/>
    <w:rsid w:val="000F7CA5"/>
    <w:rsid w:val="00100977"/>
    <w:rsid w:val="00102B54"/>
    <w:rsid w:val="00105FD9"/>
    <w:rsid w:val="001126E6"/>
    <w:rsid w:val="00116214"/>
    <w:rsid w:val="00117666"/>
    <w:rsid w:val="00122156"/>
    <w:rsid w:val="0012410D"/>
    <w:rsid w:val="00130750"/>
    <w:rsid w:val="0013354E"/>
    <w:rsid w:val="00135CED"/>
    <w:rsid w:val="0013657B"/>
    <w:rsid w:val="00137248"/>
    <w:rsid w:val="001412CC"/>
    <w:rsid w:val="00142485"/>
    <w:rsid w:val="00146E67"/>
    <w:rsid w:val="001549D3"/>
    <w:rsid w:val="001565A4"/>
    <w:rsid w:val="001567C9"/>
    <w:rsid w:val="00157AE0"/>
    <w:rsid w:val="00160065"/>
    <w:rsid w:val="00165B47"/>
    <w:rsid w:val="00177D84"/>
    <w:rsid w:val="001806CC"/>
    <w:rsid w:val="00185ACA"/>
    <w:rsid w:val="00194BC0"/>
    <w:rsid w:val="001B48BC"/>
    <w:rsid w:val="001C3AC0"/>
    <w:rsid w:val="001C6D18"/>
    <w:rsid w:val="001D0833"/>
    <w:rsid w:val="001D3335"/>
    <w:rsid w:val="001E3E64"/>
    <w:rsid w:val="001F01DE"/>
    <w:rsid w:val="001F549D"/>
    <w:rsid w:val="001F6DDE"/>
    <w:rsid w:val="001F7264"/>
    <w:rsid w:val="0021240B"/>
    <w:rsid w:val="0021486B"/>
    <w:rsid w:val="00230082"/>
    <w:rsid w:val="00241512"/>
    <w:rsid w:val="00241C27"/>
    <w:rsid w:val="002424BF"/>
    <w:rsid w:val="00254C0E"/>
    <w:rsid w:val="002601F8"/>
    <w:rsid w:val="002646EF"/>
    <w:rsid w:val="00267481"/>
    <w:rsid w:val="00267D18"/>
    <w:rsid w:val="00274436"/>
    <w:rsid w:val="00274F4D"/>
    <w:rsid w:val="002868E2"/>
    <w:rsid w:val="002869C3"/>
    <w:rsid w:val="002872DE"/>
    <w:rsid w:val="002936E4"/>
    <w:rsid w:val="0029519F"/>
    <w:rsid w:val="002955A7"/>
    <w:rsid w:val="002A63DB"/>
    <w:rsid w:val="002B4339"/>
    <w:rsid w:val="002B4A57"/>
    <w:rsid w:val="002C16A8"/>
    <w:rsid w:val="002C2284"/>
    <w:rsid w:val="002C3D27"/>
    <w:rsid w:val="002C6770"/>
    <w:rsid w:val="002C74CA"/>
    <w:rsid w:val="002D1B60"/>
    <w:rsid w:val="002D302C"/>
    <w:rsid w:val="002D53AA"/>
    <w:rsid w:val="002E6CF1"/>
    <w:rsid w:val="002F0431"/>
    <w:rsid w:val="002F06BB"/>
    <w:rsid w:val="002F6C3F"/>
    <w:rsid w:val="0030054C"/>
    <w:rsid w:val="00301D50"/>
    <w:rsid w:val="00315838"/>
    <w:rsid w:val="00320947"/>
    <w:rsid w:val="0032459B"/>
    <w:rsid w:val="00327182"/>
    <w:rsid w:val="003276A7"/>
    <w:rsid w:val="0033654D"/>
    <w:rsid w:val="003412FC"/>
    <w:rsid w:val="00343F2F"/>
    <w:rsid w:val="003544FB"/>
    <w:rsid w:val="00360EDB"/>
    <w:rsid w:val="00361719"/>
    <w:rsid w:val="003624F4"/>
    <w:rsid w:val="0036433D"/>
    <w:rsid w:val="003836B7"/>
    <w:rsid w:val="003839C6"/>
    <w:rsid w:val="00384245"/>
    <w:rsid w:val="0038498D"/>
    <w:rsid w:val="00385657"/>
    <w:rsid w:val="00392C12"/>
    <w:rsid w:val="00392EF2"/>
    <w:rsid w:val="00393950"/>
    <w:rsid w:val="00394DC4"/>
    <w:rsid w:val="003B1678"/>
    <w:rsid w:val="003B2091"/>
    <w:rsid w:val="003B24B4"/>
    <w:rsid w:val="003B4ACB"/>
    <w:rsid w:val="003B5C44"/>
    <w:rsid w:val="003C0407"/>
    <w:rsid w:val="003C36B6"/>
    <w:rsid w:val="003D2F2D"/>
    <w:rsid w:val="003D7CA3"/>
    <w:rsid w:val="003F6DEB"/>
    <w:rsid w:val="004004A6"/>
    <w:rsid w:val="00401590"/>
    <w:rsid w:val="00413A92"/>
    <w:rsid w:val="00413B2D"/>
    <w:rsid w:val="00425147"/>
    <w:rsid w:val="0042583C"/>
    <w:rsid w:val="00427683"/>
    <w:rsid w:val="00427A2D"/>
    <w:rsid w:val="00431D75"/>
    <w:rsid w:val="00436CDB"/>
    <w:rsid w:val="00447801"/>
    <w:rsid w:val="004528F4"/>
    <w:rsid w:val="00452E9C"/>
    <w:rsid w:val="00454086"/>
    <w:rsid w:val="0046786E"/>
    <w:rsid w:val="00470F22"/>
    <w:rsid w:val="0047211A"/>
    <w:rsid w:val="004735C8"/>
    <w:rsid w:val="00474C78"/>
    <w:rsid w:val="00480040"/>
    <w:rsid w:val="00482880"/>
    <w:rsid w:val="00483C34"/>
    <w:rsid w:val="00483D95"/>
    <w:rsid w:val="004845DF"/>
    <w:rsid w:val="00484CEC"/>
    <w:rsid w:val="00495842"/>
    <w:rsid w:val="004961FF"/>
    <w:rsid w:val="00497C6B"/>
    <w:rsid w:val="004A1945"/>
    <w:rsid w:val="004A44B7"/>
    <w:rsid w:val="004A4AB5"/>
    <w:rsid w:val="004A6DF8"/>
    <w:rsid w:val="004B17A8"/>
    <w:rsid w:val="004B3A3B"/>
    <w:rsid w:val="004B3E0F"/>
    <w:rsid w:val="004B4110"/>
    <w:rsid w:val="004B6BC5"/>
    <w:rsid w:val="004B70EB"/>
    <w:rsid w:val="004C26F1"/>
    <w:rsid w:val="004C7278"/>
    <w:rsid w:val="004C799C"/>
    <w:rsid w:val="004D5850"/>
    <w:rsid w:val="004D7C74"/>
    <w:rsid w:val="004E042F"/>
    <w:rsid w:val="004E0F71"/>
    <w:rsid w:val="004E267D"/>
    <w:rsid w:val="004E2B68"/>
    <w:rsid w:val="004F4B2A"/>
    <w:rsid w:val="00516686"/>
    <w:rsid w:val="00517A89"/>
    <w:rsid w:val="00517A8B"/>
    <w:rsid w:val="005250F2"/>
    <w:rsid w:val="0052586A"/>
    <w:rsid w:val="00525DA7"/>
    <w:rsid w:val="005369F3"/>
    <w:rsid w:val="00543B2C"/>
    <w:rsid w:val="0055442E"/>
    <w:rsid w:val="00563193"/>
    <w:rsid w:val="00567E36"/>
    <w:rsid w:val="00567E63"/>
    <w:rsid w:val="00573A20"/>
    <w:rsid w:val="00593EEA"/>
    <w:rsid w:val="005A242B"/>
    <w:rsid w:val="005A5804"/>
    <w:rsid w:val="005A5EEE"/>
    <w:rsid w:val="005A6D30"/>
    <w:rsid w:val="005C2187"/>
    <w:rsid w:val="005C2D93"/>
    <w:rsid w:val="005D6737"/>
    <w:rsid w:val="005E28EF"/>
    <w:rsid w:val="005F1F13"/>
    <w:rsid w:val="00600862"/>
    <w:rsid w:val="006023F6"/>
    <w:rsid w:val="00606681"/>
    <w:rsid w:val="00616CA9"/>
    <w:rsid w:val="006210E5"/>
    <w:rsid w:val="00625516"/>
    <w:rsid w:val="00632A20"/>
    <w:rsid w:val="006375C7"/>
    <w:rsid w:val="00646B81"/>
    <w:rsid w:val="00654E8F"/>
    <w:rsid w:val="00655043"/>
    <w:rsid w:val="00660D05"/>
    <w:rsid w:val="00663D04"/>
    <w:rsid w:val="00664DEB"/>
    <w:rsid w:val="00670FE2"/>
    <w:rsid w:val="0067595D"/>
    <w:rsid w:val="00676A65"/>
    <w:rsid w:val="00676AC4"/>
    <w:rsid w:val="006820B1"/>
    <w:rsid w:val="00690071"/>
    <w:rsid w:val="00695EF7"/>
    <w:rsid w:val="006A211B"/>
    <w:rsid w:val="006A63FA"/>
    <w:rsid w:val="006A7D07"/>
    <w:rsid w:val="006B0171"/>
    <w:rsid w:val="006B2E9F"/>
    <w:rsid w:val="006B7D14"/>
    <w:rsid w:val="006C06CA"/>
    <w:rsid w:val="006C09E3"/>
    <w:rsid w:val="006C22BE"/>
    <w:rsid w:val="006C46DB"/>
    <w:rsid w:val="006D1D84"/>
    <w:rsid w:val="006E284A"/>
    <w:rsid w:val="006E71F5"/>
    <w:rsid w:val="00701727"/>
    <w:rsid w:val="0070566C"/>
    <w:rsid w:val="00706464"/>
    <w:rsid w:val="0070791E"/>
    <w:rsid w:val="00712A5A"/>
    <w:rsid w:val="007134F5"/>
    <w:rsid w:val="00714C50"/>
    <w:rsid w:val="007152CD"/>
    <w:rsid w:val="00725A7D"/>
    <w:rsid w:val="007265D4"/>
    <w:rsid w:val="00735C83"/>
    <w:rsid w:val="00737934"/>
    <w:rsid w:val="00743960"/>
    <w:rsid w:val="00743E85"/>
    <w:rsid w:val="007501BE"/>
    <w:rsid w:val="00750502"/>
    <w:rsid w:val="007526AB"/>
    <w:rsid w:val="007622F0"/>
    <w:rsid w:val="00774C0C"/>
    <w:rsid w:val="007852B6"/>
    <w:rsid w:val="00787059"/>
    <w:rsid w:val="00790BB3"/>
    <w:rsid w:val="007924C0"/>
    <w:rsid w:val="007A0B26"/>
    <w:rsid w:val="007B4151"/>
    <w:rsid w:val="007B524A"/>
    <w:rsid w:val="007C206C"/>
    <w:rsid w:val="007C3A8F"/>
    <w:rsid w:val="007C5234"/>
    <w:rsid w:val="007C6C4F"/>
    <w:rsid w:val="007C729C"/>
    <w:rsid w:val="007D1D85"/>
    <w:rsid w:val="007D33B3"/>
    <w:rsid w:val="007D378F"/>
    <w:rsid w:val="007D3FE6"/>
    <w:rsid w:val="007E18FC"/>
    <w:rsid w:val="007F1DD0"/>
    <w:rsid w:val="007F20C9"/>
    <w:rsid w:val="007F33B7"/>
    <w:rsid w:val="007F7BB9"/>
    <w:rsid w:val="0080549C"/>
    <w:rsid w:val="00806D54"/>
    <w:rsid w:val="008151D6"/>
    <w:rsid w:val="00815677"/>
    <w:rsid w:val="00816C46"/>
    <w:rsid w:val="00817DD6"/>
    <w:rsid w:val="00831F18"/>
    <w:rsid w:val="00832EDF"/>
    <w:rsid w:val="00833D67"/>
    <w:rsid w:val="00834CF9"/>
    <w:rsid w:val="00844E2F"/>
    <w:rsid w:val="00850FED"/>
    <w:rsid w:val="008564FD"/>
    <w:rsid w:val="00871ACA"/>
    <w:rsid w:val="008745E5"/>
    <w:rsid w:val="00876E87"/>
    <w:rsid w:val="008805E8"/>
    <w:rsid w:val="00885156"/>
    <w:rsid w:val="008A0922"/>
    <w:rsid w:val="008A2109"/>
    <w:rsid w:val="008A63A8"/>
    <w:rsid w:val="008B0BA6"/>
    <w:rsid w:val="008B1843"/>
    <w:rsid w:val="008B7EA7"/>
    <w:rsid w:val="008C0A7B"/>
    <w:rsid w:val="008C3200"/>
    <w:rsid w:val="008C41E3"/>
    <w:rsid w:val="008D232B"/>
    <w:rsid w:val="008D677B"/>
    <w:rsid w:val="00900F4F"/>
    <w:rsid w:val="00903AA8"/>
    <w:rsid w:val="00907627"/>
    <w:rsid w:val="009151AA"/>
    <w:rsid w:val="00926B2B"/>
    <w:rsid w:val="0093429D"/>
    <w:rsid w:val="00934EB6"/>
    <w:rsid w:val="0093704F"/>
    <w:rsid w:val="00940F60"/>
    <w:rsid w:val="00943573"/>
    <w:rsid w:val="00947A26"/>
    <w:rsid w:val="009523AC"/>
    <w:rsid w:val="009555EC"/>
    <w:rsid w:val="009629C0"/>
    <w:rsid w:val="00970F7D"/>
    <w:rsid w:val="00983C4B"/>
    <w:rsid w:val="00987C40"/>
    <w:rsid w:val="009932D6"/>
    <w:rsid w:val="00994A3D"/>
    <w:rsid w:val="00994F43"/>
    <w:rsid w:val="009961F7"/>
    <w:rsid w:val="009A276A"/>
    <w:rsid w:val="009A36BD"/>
    <w:rsid w:val="009B349F"/>
    <w:rsid w:val="009B6EF3"/>
    <w:rsid w:val="009C2B12"/>
    <w:rsid w:val="009C4891"/>
    <w:rsid w:val="009D206C"/>
    <w:rsid w:val="009D210D"/>
    <w:rsid w:val="009D731E"/>
    <w:rsid w:val="009E4509"/>
    <w:rsid w:val="009F0E31"/>
    <w:rsid w:val="009F7442"/>
    <w:rsid w:val="009F744F"/>
    <w:rsid w:val="00A0340F"/>
    <w:rsid w:val="00A040EB"/>
    <w:rsid w:val="00A050FF"/>
    <w:rsid w:val="00A1089E"/>
    <w:rsid w:val="00A147B1"/>
    <w:rsid w:val="00A174D9"/>
    <w:rsid w:val="00A17EF0"/>
    <w:rsid w:val="00A21D5B"/>
    <w:rsid w:val="00A32A7E"/>
    <w:rsid w:val="00A3444D"/>
    <w:rsid w:val="00A374DA"/>
    <w:rsid w:val="00A70B13"/>
    <w:rsid w:val="00A81F4F"/>
    <w:rsid w:val="00A951E6"/>
    <w:rsid w:val="00AA6DA4"/>
    <w:rsid w:val="00AA7315"/>
    <w:rsid w:val="00AB0C94"/>
    <w:rsid w:val="00AB5A2F"/>
    <w:rsid w:val="00AB6715"/>
    <w:rsid w:val="00AC4145"/>
    <w:rsid w:val="00AC4C76"/>
    <w:rsid w:val="00AD017C"/>
    <w:rsid w:val="00AE139B"/>
    <w:rsid w:val="00AE67D6"/>
    <w:rsid w:val="00B05D6B"/>
    <w:rsid w:val="00B10165"/>
    <w:rsid w:val="00B1671E"/>
    <w:rsid w:val="00B16CEC"/>
    <w:rsid w:val="00B25EB8"/>
    <w:rsid w:val="00B35A85"/>
    <w:rsid w:val="00B3649D"/>
    <w:rsid w:val="00B36695"/>
    <w:rsid w:val="00B36E3F"/>
    <w:rsid w:val="00B37661"/>
    <w:rsid w:val="00B37F4D"/>
    <w:rsid w:val="00B4092F"/>
    <w:rsid w:val="00B41886"/>
    <w:rsid w:val="00B43007"/>
    <w:rsid w:val="00B64984"/>
    <w:rsid w:val="00B74D2D"/>
    <w:rsid w:val="00B77A0D"/>
    <w:rsid w:val="00B80068"/>
    <w:rsid w:val="00B80914"/>
    <w:rsid w:val="00B83AC4"/>
    <w:rsid w:val="00B85D1D"/>
    <w:rsid w:val="00B86BAD"/>
    <w:rsid w:val="00B95E9B"/>
    <w:rsid w:val="00BA056F"/>
    <w:rsid w:val="00BA792D"/>
    <w:rsid w:val="00BB0A8A"/>
    <w:rsid w:val="00BB401E"/>
    <w:rsid w:val="00BB6314"/>
    <w:rsid w:val="00BD577F"/>
    <w:rsid w:val="00BD5F2E"/>
    <w:rsid w:val="00BE22C8"/>
    <w:rsid w:val="00BE4B3D"/>
    <w:rsid w:val="00BE6A08"/>
    <w:rsid w:val="00BF01FC"/>
    <w:rsid w:val="00BF201E"/>
    <w:rsid w:val="00BF766E"/>
    <w:rsid w:val="00C0068E"/>
    <w:rsid w:val="00C03BC2"/>
    <w:rsid w:val="00C21BD1"/>
    <w:rsid w:val="00C23DC9"/>
    <w:rsid w:val="00C26BF7"/>
    <w:rsid w:val="00C31DB9"/>
    <w:rsid w:val="00C32A79"/>
    <w:rsid w:val="00C400FC"/>
    <w:rsid w:val="00C5215F"/>
    <w:rsid w:val="00C52A7B"/>
    <w:rsid w:val="00C5305C"/>
    <w:rsid w:val="00C5419F"/>
    <w:rsid w:val="00C56BAF"/>
    <w:rsid w:val="00C6046A"/>
    <w:rsid w:val="00C6354A"/>
    <w:rsid w:val="00C64EEC"/>
    <w:rsid w:val="00C6607B"/>
    <w:rsid w:val="00C679AA"/>
    <w:rsid w:val="00C727DF"/>
    <w:rsid w:val="00C75972"/>
    <w:rsid w:val="00C86947"/>
    <w:rsid w:val="00C90CA6"/>
    <w:rsid w:val="00C92845"/>
    <w:rsid w:val="00C93144"/>
    <w:rsid w:val="00CA5F41"/>
    <w:rsid w:val="00CB3EB7"/>
    <w:rsid w:val="00CB3EBF"/>
    <w:rsid w:val="00CC02FE"/>
    <w:rsid w:val="00CC18F1"/>
    <w:rsid w:val="00CC2050"/>
    <w:rsid w:val="00CC2104"/>
    <w:rsid w:val="00CC2577"/>
    <w:rsid w:val="00CC3F8A"/>
    <w:rsid w:val="00CC70FA"/>
    <w:rsid w:val="00CC71CE"/>
    <w:rsid w:val="00CD066B"/>
    <w:rsid w:val="00CD5501"/>
    <w:rsid w:val="00CD7261"/>
    <w:rsid w:val="00CE3B21"/>
    <w:rsid w:val="00CE4FEE"/>
    <w:rsid w:val="00CF2A5B"/>
    <w:rsid w:val="00CF5608"/>
    <w:rsid w:val="00D03FE2"/>
    <w:rsid w:val="00D17AB0"/>
    <w:rsid w:val="00D27607"/>
    <w:rsid w:val="00D34937"/>
    <w:rsid w:val="00D42CCE"/>
    <w:rsid w:val="00D444A7"/>
    <w:rsid w:val="00D47825"/>
    <w:rsid w:val="00D515A5"/>
    <w:rsid w:val="00D52416"/>
    <w:rsid w:val="00D5362F"/>
    <w:rsid w:val="00D53D48"/>
    <w:rsid w:val="00D65CE9"/>
    <w:rsid w:val="00D7212E"/>
    <w:rsid w:val="00D8067C"/>
    <w:rsid w:val="00D916EA"/>
    <w:rsid w:val="00D9563A"/>
    <w:rsid w:val="00DB1271"/>
    <w:rsid w:val="00DB1953"/>
    <w:rsid w:val="00DB4E28"/>
    <w:rsid w:val="00DB59C3"/>
    <w:rsid w:val="00DB6638"/>
    <w:rsid w:val="00DC259A"/>
    <w:rsid w:val="00DC6033"/>
    <w:rsid w:val="00DC6DBA"/>
    <w:rsid w:val="00DD50E6"/>
    <w:rsid w:val="00DE23E8"/>
    <w:rsid w:val="00DE2F54"/>
    <w:rsid w:val="00DE3965"/>
    <w:rsid w:val="00DF18DB"/>
    <w:rsid w:val="00DF2970"/>
    <w:rsid w:val="00E01775"/>
    <w:rsid w:val="00E12078"/>
    <w:rsid w:val="00E25AAF"/>
    <w:rsid w:val="00E310A8"/>
    <w:rsid w:val="00E31106"/>
    <w:rsid w:val="00E37C38"/>
    <w:rsid w:val="00E4394D"/>
    <w:rsid w:val="00E46520"/>
    <w:rsid w:val="00E52377"/>
    <w:rsid w:val="00E53E8B"/>
    <w:rsid w:val="00E64E17"/>
    <w:rsid w:val="00E657DF"/>
    <w:rsid w:val="00E70103"/>
    <w:rsid w:val="00E81721"/>
    <w:rsid w:val="00E866C9"/>
    <w:rsid w:val="00E906EA"/>
    <w:rsid w:val="00E928A6"/>
    <w:rsid w:val="00E957B9"/>
    <w:rsid w:val="00E96BF5"/>
    <w:rsid w:val="00EA0878"/>
    <w:rsid w:val="00EA3D3C"/>
    <w:rsid w:val="00EA56B4"/>
    <w:rsid w:val="00EB182A"/>
    <w:rsid w:val="00EB1C0A"/>
    <w:rsid w:val="00EB3D80"/>
    <w:rsid w:val="00ED181E"/>
    <w:rsid w:val="00ED3F4D"/>
    <w:rsid w:val="00ED4EC1"/>
    <w:rsid w:val="00ED5B30"/>
    <w:rsid w:val="00EE3251"/>
    <w:rsid w:val="00EE3539"/>
    <w:rsid w:val="00EF7223"/>
    <w:rsid w:val="00F049BF"/>
    <w:rsid w:val="00F04F3D"/>
    <w:rsid w:val="00F11D75"/>
    <w:rsid w:val="00F225BC"/>
    <w:rsid w:val="00F22A5C"/>
    <w:rsid w:val="00F366D1"/>
    <w:rsid w:val="00F3736A"/>
    <w:rsid w:val="00F40E4C"/>
    <w:rsid w:val="00F423EA"/>
    <w:rsid w:val="00F42D14"/>
    <w:rsid w:val="00F46900"/>
    <w:rsid w:val="00F5230F"/>
    <w:rsid w:val="00F54D7F"/>
    <w:rsid w:val="00F5722B"/>
    <w:rsid w:val="00F6184D"/>
    <w:rsid w:val="00F61D89"/>
    <w:rsid w:val="00F6248D"/>
    <w:rsid w:val="00F63E85"/>
    <w:rsid w:val="00F75344"/>
    <w:rsid w:val="00F83B03"/>
    <w:rsid w:val="00F83C96"/>
    <w:rsid w:val="00F83FF8"/>
    <w:rsid w:val="00F90C9B"/>
    <w:rsid w:val="00FA3E06"/>
    <w:rsid w:val="00FA5A77"/>
    <w:rsid w:val="00FC1628"/>
    <w:rsid w:val="00FD2CD2"/>
    <w:rsid w:val="00FD7B6C"/>
    <w:rsid w:val="00FE4C7D"/>
    <w:rsid w:val="00FE4E0B"/>
    <w:rsid w:val="00FF17CD"/>
    <w:rsid w:val="00FF40EF"/>
    <w:rsid w:val="00FF7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517376"/>
  <w15:docId w15:val="{70B3BDDA-9ED8-4784-ABCF-382C5BEA8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qFormat/>
    <w:rsid w:val="00AB6715"/>
    <w:pPr>
      <w:numPr>
        <w:numId w:val="19"/>
      </w:numPr>
      <w:spacing w:before="240"/>
      <w:contextualSpacing w:val="0"/>
      <w:outlineLvl w:val="0"/>
    </w:pPr>
    <w:rPr>
      <w:b/>
    </w:rPr>
  </w:style>
  <w:style w:type="paragraph" w:styleId="2">
    <w:name w:val="heading 2"/>
    <w:basedOn w:val="1"/>
    <w:next w:val="a0"/>
    <w:link w:val="20"/>
    <w:uiPriority w:val="9"/>
    <w:qFormat/>
    <w:rsid w:val="00AB6715"/>
    <w:pPr>
      <w:numPr>
        <w:ilvl w:val="1"/>
      </w:numPr>
      <w:spacing w:after="200"/>
      <w:outlineLvl w:val="1"/>
    </w:pPr>
  </w:style>
  <w:style w:type="paragraph" w:styleId="3">
    <w:name w:val="heading 3"/>
    <w:basedOn w:val="a0"/>
    <w:next w:val="a0"/>
    <w:link w:val="30"/>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AB6715"/>
    <w:rPr>
      <w:rFonts w:ascii="Times New Roman" w:eastAsia="Cambria" w:hAnsi="Times New Roman" w:cs="Times New Roman"/>
      <w:b/>
      <w:sz w:val="24"/>
      <w:szCs w:val="24"/>
    </w:rPr>
  </w:style>
  <w:style w:type="character" w:customStyle="1" w:styleId="20">
    <w:name w:val="标题 2 字符"/>
    <w:basedOn w:val="a1"/>
    <w:link w:val="2"/>
    <w:uiPriority w:val="9"/>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unhideWhenUsed/>
    <w:rsid w:val="00AB6715"/>
    <w:rPr>
      <w:sz w:val="16"/>
      <w:szCs w:val="16"/>
    </w:rPr>
  </w:style>
  <w:style w:type="paragraph" w:styleId="ac">
    <w:name w:val="annotation text"/>
    <w:basedOn w:val="a0"/>
    <w:link w:val="ad"/>
    <w:uiPriority w:val="99"/>
    <w:unhideWhenUsed/>
    <w:rsid w:val="00AB6715"/>
    <w:rPr>
      <w:sz w:val="20"/>
      <w:szCs w:val="20"/>
    </w:rPr>
  </w:style>
  <w:style w:type="character" w:customStyle="1" w:styleId="ad">
    <w:name w:val="批注文字 字符"/>
    <w:basedOn w:val="a1"/>
    <w:link w:val="ac"/>
    <w:uiPriority w:val="99"/>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4"/>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styleId="aff8">
    <w:name w:val="Revision"/>
    <w:uiPriority w:val="99"/>
    <w:semiHidden/>
    <w:rsid w:val="00000AF1"/>
    <w:pPr>
      <w:spacing w:after="0" w:line="240" w:lineRule="auto"/>
    </w:pPr>
    <w:rPr>
      <w:kern w:val="2"/>
      <w:sz w:val="24"/>
      <w:szCs w:val="24"/>
      <w:lang w:eastAsia="zh-CN"/>
    </w:rPr>
  </w:style>
  <w:style w:type="paragraph" w:customStyle="1" w:styleId="Char">
    <w:name w:val="Char"/>
    <w:basedOn w:val="a0"/>
    <w:uiPriority w:val="99"/>
    <w:semiHidden/>
    <w:rsid w:val="00000AF1"/>
    <w:pPr>
      <w:widowControl w:val="0"/>
      <w:spacing w:before="0" w:after="0" w:line="360" w:lineRule="auto"/>
      <w:ind w:firstLineChars="200" w:firstLine="200"/>
      <w:jc w:val="both"/>
    </w:pPr>
    <w:rPr>
      <w:rFonts w:ascii="宋体" w:eastAsia="宋体" w:hAnsi="宋体" w:cs="宋体"/>
      <w:kern w:val="2"/>
      <w:szCs w:val="24"/>
      <w:lang w:eastAsia="zh-CN"/>
    </w:rPr>
  </w:style>
  <w:style w:type="paragraph" w:customStyle="1" w:styleId="fixedtext">
    <w:name w:val="fixedtext"/>
    <w:basedOn w:val="a0"/>
    <w:uiPriority w:val="99"/>
    <w:semiHidden/>
    <w:rsid w:val="00000AF1"/>
    <w:pPr>
      <w:spacing w:before="100" w:beforeAutospacing="1" w:after="100" w:afterAutospacing="1"/>
    </w:pPr>
    <w:rPr>
      <w:rFonts w:ascii="宋体" w:eastAsia="宋体" w:hAnsi="宋体" w:cs="宋体"/>
      <w:szCs w:val="24"/>
      <w:lang w:eastAsia="zh-CN"/>
    </w:rPr>
  </w:style>
  <w:style w:type="paragraph" w:customStyle="1" w:styleId="Default">
    <w:name w:val="Default"/>
    <w:uiPriority w:val="99"/>
    <w:semiHidden/>
    <w:rsid w:val="00000AF1"/>
    <w:pPr>
      <w:widowControl w:val="0"/>
      <w:autoSpaceDE w:val="0"/>
      <w:autoSpaceDN w:val="0"/>
      <w:adjustRightInd w:val="0"/>
      <w:spacing w:after="0" w:line="240" w:lineRule="auto"/>
    </w:pPr>
    <w:rPr>
      <w:rFonts w:ascii="Calibri" w:eastAsia="宋体" w:hAnsi="Calibri" w:cs="Calibri"/>
      <w:color w:val="000000"/>
      <w:sz w:val="24"/>
      <w:szCs w:val="24"/>
      <w:lang w:val="en-CA" w:eastAsia="en-CA"/>
    </w:rPr>
  </w:style>
  <w:style w:type="character" w:customStyle="1" w:styleId="EndNoteBibliographyChar">
    <w:name w:val="EndNote Bibliography Char"/>
    <w:basedOn w:val="a1"/>
    <w:link w:val="EndNoteBibliography"/>
    <w:semiHidden/>
    <w:locked/>
    <w:rsid w:val="00000AF1"/>
    <w:rPr>
      <w:rFonts w:ascii="Calibri" w:hAnsi="Calibri" w:cs="Calibri"/>
      <w:noProof/>
    </w:rPr>
  </w:style>
  <w:style w:type="paragraph" w:customStyle="1" w:styleId="EndNoteBibliography">
    <w:name w:val="EndNote Bibliography"/>
    <w:basedOn w:val="a0"/>
    <w:link w:val="EndNoteBibliographyChar"/>
    <w:semiHidden/>
    <w:rsid w:val="00000AF1"/>
    <w:pPr>
      <w:widowControl w:val="0"/>
      <w:spacing w:before="0" w:after="0"/>
      <w:jc w:val="both"/>
    </w:pPr>
    <w:rPr>
      <w:rFonts w:ascii="Calibri" w:hAnsi="Calibri" w:cs="Calibri"/>
      <w:noProof/>
      <w:sz w:val="22"/>
    </w:rPr>
  </w:style>
  <w:style w:type="character" w:customStyle="1" w:styleId="EndNoteBibliographyTitleChar">
    <w:name w:val="EndNote Bibliography Title Char"/>
    <w:basedOn w:val="a1"/>
    <w:link w:val="EndNoteBibliographyTitle"/>
    <w:semiHidden/>
    <w:locked/>
    <w:rsid w:val="00000AF1"/>
    <w:rPr>
      <w:rFonts w:ascii="Calibri" w:hAnsi="Calibri" w:cs="Calibri"/>
      <w:noProof/>
    </w:rPr>
  </w:style>
  <w:style w:type="paragraph" w:customStyle="1" w:styleId="EndNoteBibliographyTitle">
    <w:name w:val="EndNote Bibliography Title"/>
    <w:basedOn w:val="a0"/>
    <w:link w:val="EndNoteBibliographyTitleChar"/>
    <w:semiHidden/>
    <w:rsid w:val="00000AF1"/>
    <w:pPr>
      <w:widowControl w:val="0"/>
      <w:spacing w:before="0" w:after="0"/>
      <w:jc w:val="center"/>
    </w:pPr>
    <w:rPr>
      <w:rFonts w:ascii="Calibri" w:hAnsi="Calibri" w:cs="Calibri"/>
      <w:noProof/>
      <w:sz w:val="22"/>
    </w:rPr>
  </w:style>
  <w:style w:type="character" w:customStyle="1" w:styleId="apple-converted-space">
    <w:name w:val="apple-converted-space"/>
    <w:basedOn w:val="a1"/>
    <w:rsid w:val="00000AF1"/>
  </w:style>
  <w:style w:type="character" w:customStyle="1" w:styleId="hitinf1">
    <w:name w:val="hit_inf1"/>
    <w:basedOn w:val="a1"/>
    <w:rsid w:val="00000AF1"/>
    <w:rPr>
      <w:b/>
      <w:bCs/>
      <w:shd w:val="clear" w:color="auto" w:fill="FFEEDD"/>
    </w:rPr>
  </w:style>
  <w:style w:type="character" w:customStyle="1" w:styleId="fontstyle01">
    <w:name w:val="fontstyle01"/>
    <w:basedOn w:val="a1"/>
    <w:rsid w:val="00000AF1"/>
    <w:rPr>
      <w:rFonts w:ascii="Times New Roman" w:hAnsi="Times New Roman" w:cs="Times New Roman" w:hint="default"/>
      <w:b/>
      <w:bCs/>
      <w:i w:val="0"/>
      <w:iCs w:val="0"/>
      <w:color w:val="000000"/>
      <w:sz w:val="24"/>
      <w:szCs w:val="24"/>
    </w:rPr>
  </w:style>
  <w:style w:type="character" w:customStyle="1" w:styleId="fontstyle11">
    <w:name w:val="fontstyle11"/>
    <w:basedOn w:val="a1"/>
    <w:rsid w:val="00000AF1"/>
    <w:rPr>
      <w:rFonts w:ascii="AdvOT9f665322.B+20" w:hAnsi="AdvOT9f665322.B+20" w:hint="default"/>
      <w:b w:val="0"/>
      <w:bCs w:val="0"/>
      <w:i w:val="0"/>
      <w:iCs w:val="0"/>
      <w:color w:val="000000"/>
      <w:sz w:val="12"/>
      <w:szCs w:val="12"/>
    </w:rPr>
  </w:style>
  <w:style w:type="character" w:customStyle="1" w:styleId="fontstyle21">
    <w:name w:val="fontstyle21"/>
    <w:basedOn w:val="a1"/>
    <w:rsid w:val="00000AF1"/>
    <w:rPr>
      <w:rFonts w:ascii="AdvOT8b40f9c2.B+22" w:hAnsi="AdvOT8b40f9c2.B+22" w:hint="default"/>
      <w:b w:val="0"/>
      <w:bCs w:val="0"/>
      <w:i w:val="0"/>
      <w:iCs w:val="0"/>
      <w:color w:val="000000"/>
      <w:sz w:val="12"/>
      <w:szCs w:val="12"/>
    </w:rPr>
  </w:style>
  <w:style w:type="character" w:customStyle="1" w:styleId="Char1">
    <w:name w:val="批注主题 Char1"/>
    <w:basedOn w:val="ad"/>
    <w:uiPriority w:val="99"/>
    <w:semiHidden/>
    <w:rsid w:val="00000AF1"/>
    <w:rPr>
      <w:rFonts w:ascii="Times New Roman" w:hAnsi="Times New Roman"/>
      <w:b/>
      <w:bCs/>
      <w:kern w:val="2"/>
      <w:sz w:val="24"/>
      <w:szCs w:val="24"/>
      <w:lang w:eastAsia="zh-CN"/>
    </w:rPr>
  </w:style>
  <w:style w:type="character" w:customStyle="1" w:styleId="highlight2">
    <w:name w:val="highlight2"/>
    <w:basedOn w:val="a1"/>
    <w:rsid w:val="00000AF1"/>
  </w:style>
  <w:style w:type="character" w:customStyle="1" w:styleId="highlight">
    <w:name w:val="highlight"/>
    <w:basedOn w:val="a1"/>
    <w:rsid w:val="00000AF1"/>
  </w:style>
  <w:style w:type="character" w:customStyle="1" w:styleId="11">
    <w:name w:val="未处理的提及1"/>
    <w:basedOn w:val="a1"/>
    <w:uiPriority w:val="99"/>
    <w:semiHidden/>
    <w:unhideWhenUsed/>
    <w:rsid w:val="00567E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396512955">
      <w:bodyDiv w:val="1"/>
      <w:marLeft w:val="0"/>
      <w:marRight w:val="0"/>
      <w:marTop w:val="0"/>
      <w:marBottom w:val="0"/>
      <w:divBdr>
        <w:top w:val="none" w:sz="0" w:space="0" w:color="auto"/>
        <w:left w:val="none" w:sz="0" w:space="0" w:color="auto"/>
        <w:bottom w:val="none" w:sz="0" w:space="0" w:color="auto"/>
        <w:right w:val="none" w:sz="0" w:space="0" w:color="auto"/>
      </w:divBdr>
    </w:div>
    <w:div w:id="845943387">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2007971305">
      <w:bodyDiv w:val="1"/>
      <w:marLeft w:val="0"/>
      <w:marRight w:val="0"/>
      <w:marTop w:val="0"/>
      <w:marBottom w:val="0"/>
      <w:divBdr>
        <w:top w:val="none" w:sz="0" w:space="0" w:color="auto"/>
        <w:left w:val="none" w:sz="0" w:space="0" w:color="auto"/>
        <w:bottom w:val="none" w:sz="0" w:space="0" w:color="auto"/>
        <w:right w:val="none" w:sz="0" w:space="0" w:color="auto"/>
      </w:divBdr>
    </w:div>
    <w:div w:id="2091658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 TargetMode="External"/><Relationship Id="rId18" Type="http://schemas.openxmlformats.org/officeDocument/2006/relationships/hyperlink" Target="javascript:;" TargetMode="External"/><Relationship Id="rId26" Type="http://schemas.openxmlformats.org/officeDocument/2006/relationships/hyperlink" Target="javascript:;" TargetMode="External"/><Relationship Id="rId39" Type="http://schemas.openxmlformats.org/officeDocument/2006/relationships/image" Target="media/image12.tiff"/><Relationship Id="rId21" Type="http://schemas.openxmlformats.org/officeDocument/2006/relationships/hyperlink" Target="javascript:;" TargetMode="External"/><Relationship Id="rId34" Type="http://schemas.openxmlformats.org/officeDocument/2006/relationships/image" Target="media/image7.tiff"/><Relationship Id="rId42" Type="http://schemas.openxmlformats.org/officeDocument/2006/relationships/image" Target="media/image15.tiff"/><Relationship Id="rId47" Type="http://schemas.openxmlformats.org/officeDocument/2006/relationships/fontTable" Target="fontTable.xml"/><Relationship Id="rId50" Type="http://schemas.microsoft.com/office/2016/09/relationships/commentsIds" Target="commentsId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javascript:;" TargetMode="External"/><Relationship Id="rId29" Type="http://schemas.openxmlformats.org/officeDocument/2006/relationships/image" Target="media/image2.tiff"/><Relationship Id="rId11" Type="http://schemas.openxmlformats.org/officeDocument/2006/relationships/hyperlink" Target="javascript:;" TargetMode="External"/><Relationship Id="rId24" Type="http://schemas.openxmlformats.org/officeDocument/2006/relationships/hyperlink" Target="javascript:;" TargetMode="External"/><Relationship Id="rId32" Type="http://schemas.openxmlformats.org/officeDocument/2006/relationships/image" Target="media/image5.tiff"/><Relationship Id="rId37" Type="http://schemas.openxmlformats.org/officeDocument/2006/relationships/image" Target="media/image10.tiff"/><Relationship Id="rId40" Type="http://schemas.openxmlformats.org/officeDocument/2006/relationships/image" Target="media/image13.tiff"/><Relationship Id="rId45" Type="http://schemas.openxmlformats.org/officeDocument/2006/relationships/image" Target="media/image18.tiff"/><Relationship Id="rId5" Type="http://schemas.openxmlformats.org/officeDocument/2006/relationships/webSettings" Target="webSettings.xml"/><Relationship Id="rId15" Type="http://schemas.openxmlformats.org/officeDocument/2006/relationships/hyperlink" Target="javascript:;" TargetMode="External"/><Relationship Id="rId23" Type="http://schemas.openxmlformats.org/officeDocument/2006/relationships/hyperlink" Target="javascript:;" TargetMode="External"/><Relationship Id="rId28" Type="http://schemas.openxmlformats.org/officeDocument/2006/relationships/image" Target="media/image1.tiff"/><Relationship Id="rId36" Type="http://schemas.openxmlformats.org/officeDocument/2006/relationships/image" Target="media/image9.tiff"/><Relationship Id="rId49" Type="http://schemas.microsoft.com/office/2018/08/relationships/commentsExtensible" Target="commentsExtensible.xml"/><Relationship Id="rId10" Type="http://schemas.openxmlformats.org/officeDocument/2006/relationships/footer" Target="footer3.xml"/><Relationship Id="rId19" Type="http://schemas.openxmlformats.org/officeDocument/2006/relationships/hyperlink" Target="javascript:;" TargetMode="External"/><Relationship Id="rId31" Type="http://schemas.openxmlformats.org/officeDocument/2006/relationships/image" Target="media/image4.tiff"/><Relationship Id="rId44" Type="http://schemas.openxmlformats.org/officeDocument/2006/relationships/image" Target="media/image17.tif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javascript:;" TargetMode="External"/><Relationship Id="rId22" Type="http://schemas.openxmlformats.org/officeDocument/2006/relationships/hyperlink" Target="javascript:;" TargetMode="External"/><Relationship Id="rId27" Type="http://schemas.openxmlformats.org/officeDocument/2006/relationships/hyperlink" Target="javascript:;" TargetMode="External"/><Relationship Id="rId30" Type="http://schemas.openxmlformats.org/officeDocument/2006/relationships/image" Target="media/image3.tiff"/><Relationship Id="rId35" Type="http://schemas.openxmlformats.org/officeDocument/2006/relationships/image" Target="media/image8.tiff"/><Relationship Id="rId43" Type="http://schemas.openxmlformats.org/officeDocument/2006/relationships/image" Target="media/image16.tiff"/><Relationship Id="rId48"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javascript:;" TargetMode="External"/><Relationship Id="rId17" Type="http://schemas.openxmlformats.org/officeDocument/2006/relationships/hyperlink" Target="javascript:;" TargetMode="External"/><Relationship Id="rId25" Type="http://schemas.openxmlformats.org/officeDocument/2006/relationships/hyperlink" Target="javascript:;" TargetMode="External"/><Relationship Id="rId33" Type="http://schemas.openxmlformats.org/officeDocument/2006/relationships/image" Target="media/image6.tiff"/><Relationship Id="rId38" Type="http://schemas.openxmlformats.org/officeDocument/2006/relationships/image" Target="media/image11.tiff"/><Relationship Id="rId46" Type="http://schemas.openxmlformats.org/officeDocument/2006/relationships/image" Target="media/image19.tif"/><Relationship Id="rId20" Type="http://schemas.openxmlformats.org/officeDocument/2006/relationships/hyperlink" Target="javascript:;" TargetMode="External"/><Relationship Id="rId41"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0.424\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6502A829-04C8-4401-88D4-841CD47EB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0</TotalTime>
  <Pages>26</Pages>
  <Words>4199</Words>
  <Characters>23939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Susie</cp:lastModifiedBy>
  <cp:revision>2</cp:revision>
  <cp:lastPrinted>2013-10-03T12:51:00Z</cp:lastPrinted>
  <dcterms:created xsi:type="dcterms:W3CDTF">2022-03-09T01:53:00Z</dcterms:created>
  <dcterms:modified xsi:type="dcterms:W3CDTF">2022-03-09T01:53:00Z</dcterms:modified>
</cp:coreProperties>
</file>